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85A4" w14:textId="3A748FED" w:rsidR="000049C8" w:rsidRDefault="000049C8" w:rsidP="000B53AC">
      <w:pPr>
        <w:pStyle w:val="Sinespaciado"/>
        <w:jc w:val="both"/>
        <w:rPr>
          <w:rFonts w:ascii="Arial" w:hAnsi="Arial" w:cs="Arial"/>
          <w:b/>
        </w:rPr>
      </w:pPr>
      <w:r w:rsidRPr="00B56F0E">
        <w:rPr>
          <w:rFonts w:ascii="Arial" w:hAnsi="Arial" w:cs="Arial"/>
          <w:b/>
        </w:rPr>
        <w:t>ACTA DE LA SESIÓN PÚBLICA</w:t>
      </w:r>
      <w:r w:rsidR="000D46BA" w:rsidRPr="00B56F0E">
        <w:rPr>
          <w:rFonts w:ascii="Arial" w:hAnsi="Arial" w:cs="Arial"/>
          <w:b/>
        </w:rPr>
        <w:t xml:space="preserve"> </w:t>
      </w:r>
      <w:r w:rsidR="00787E13" w:rsidRPr="00B56F0E">
        <w:rPr>
          <w:rFonts w:ascii="Arial" w:hAnsi="Arial" w:cs="Arial"/>
          <w:b/>
        </w:rPr>
        <w:t>DE RESOLUCIÓN</w:t>
      </w:r>
      <w:r w:rsidR="000161E1" w:rsidRPr="00B56F0E">
        <w:rPr>
          <w:rFonts w:ascii="Arial" w:hAnsi="Arial" w:cs="Arial"/>
          <w:b/>
        </w:rPr>
        <w:t xml:space="preserve"> </w:t>
      </w:r>
      <w:r w:rsidRPr="00B56F0E">
        <w:rPr>
          <w:rFonts w:ascii="Arial" w:hAnsi="Arial" w:cs="Arial"/>
          <w:b/>
        </w:rPr>
        <w:t>CELEBRADA POR EL PLENO DEL TRIBUNAL DE JUSTICIA ELECTORAL D</w:t>
      </w:r>
      <w:r w:rsidR="006B11EF" w:rsidRPr="00B56F0E">
        <w:rPr>
          <w:rFonts w:ascii="Arial" w:hAnsi="Arial" w:cs="Arial"/>
          <w:b/>
        </w:rPr>
        <w:t>EL</w:t>
      </w:r>
      <w:r w:rsidR="00FF6856" w:rsidRPr="00B56F0E">
        <w:rPr>
          <w:rFonts w:ascii="Arial" w:hAnsi="Arial" w:cs="Arial"/>
          <w:b/>
        </w:rPr>
        <w:t xml:space="preserve"> EST</w:t>
      </w:r>
      <w:r w:rsidR="00880222" w:rsidRPr="00B56F0E">
        <w:rPr>
          <w:rFonts w:ascii="Arial" w:hAnsi="Arial" w:cs="Arial"/>
          <w:b/>
        </w:rPr>
        <w:t xml:space="preserve">ADO DE ZACATECAS, EL </w:t>
      </w:r>
      <w:r w:rsidR="00223831">
        <w:rPr>
          <w:rFonts w:ascii="Arial" w:hAnsi="Arial" w:cs="Arial"/>
          <w:b/>
        </w:rPr>
        <w:t>ONCE</w:t>
      </w:r>
      <w:r w:rsidR="00566931" w:rsidRPr="00B56F0E">
        <w:rPr>
          <w:rFonts w:ascii="Arial" w:hAnsi="Arial" w:cs="Arial"/>
          <w:b/>
        </w:rPr>
        <w:t xml:space="preserve"> </w:t>
      </w:r>
      <w:r w:rsidR="001E0D31" w:rsidRPr="00B56F0E">
        <w:rPr>
          <w:rFonts w:ascii="Arial" w:hAnsi="Arial" w:cs="Arial"/>
          <w:b/>
        </w:rPr>
        <w:t>D</w:t>
      </w:r>
      <w:r w:rsidR="00E65733" w:rsidRPr="00B56F0E">
        <w:rPr>
          <w:rFonts w:ascii="Arial" w:hAnsi="Arial" w:cs="Arial"/>
          <w:b/>
        </w:rPr>
        <w:t xml:space="preserve">E </w:t>
      </w:r>
      <w:r w:rsidR="005071D0">
        <w:rPr>
          <w:rFonts w:ascii="Arial" w:hAnsi="Arial" w:cs="Arial"/>
          <w:b/>
        </w:rPr>
        <w:t>JUL</w:t>
      </w:r>
      <w:r w:rsidR="00566931" w:rsidRPr="00B56F0E">
        <w:rPr>
          <w:rFonts w:ascii="Arial" w:hAnsi="Arial" w:cs="Arial"/>
          <w:b/>
        </w:rPr>
        <w:t>IO</w:t>
      </w:r>
      <w:r w:rsidR="00E24AD3" w:rsidRPr="00B56F0E">
        <w:rPr>
          <w:rFonts w:ascii="Arial" w:hAnsi="Arial" w:cs="Arial"/>
          <w:b/>
        </w:rPr>
        <w:t xml:space="preserve"> </w:t>
      </w:r>
      <w:r w:rsidR="00DF35E4" w:rsidRPr="00B56F0E">
        <w:rPr>
          <w:rFonts w:ascii="Arial" w:hAnsi="Arial" w:cs="Arial"/>
          <w:b/>
        </w:rPr>
        <w:t>DE</w:t>
      </w:r>
      <w:r w:rsidR="0043024D" w:rsidRPr="00B56F0E">
        <w:rPr>
          <w:rFonts w:ascii="Arial" w:hAnsi="Arial" w:cs="Arial"/>
          <w:b/>
        </w:rPr>
        <w:t xml:space="preserve"> </w:t>
      </w:r>
      <w:r w:rsidR="00D07C38" w:rsidRPr="00B56F0E">
        <w:rPr>
          <w:rFonts w:ascii="Arial" w:hAnsi="Arial" w:cs="Arial"/>
          <w:b/>
        </w:rPr>
        <w:t>DOS MIL VEINTICINCO</w:t>
      </w:r>
      <w:r w:rsidRPr="00B56F0E">
        <w:rPr>
          <w:rFonts w:ascii="Arial" w:hAnsi="Arial" w:cs="Arial"/>
          <w:b/>
        </w:rPr>
        <w:t>.</w:t>
      </w:r>
    </w:p>
    <w:p w14:paraId="675C525C" w14:textId="77777777" w:rsidR="00345764" w:rsidRDefault="00345764" w:rsidP="000B53AC">
      <w:pPr>
        <w:pStyle w:val="Sinespaciado"/>
        <w:jc w:val="both"/>
        <w:rPr>
          <w:rFonts w:ascii="Arial" w:hAnsi="Arial" w:cs="Arial"/>
          <w:b/>
        </w:rPr>
      </w:pPr>
    </w:p>
    <w:p w14:paraId="5A29FD91" w14:textId="07E30747" w:rsidR="000049C8" w:rsidRPr="00A612B1" w:rsidRDefault="00223831" w:rsidP="006B68DE">
      <w:pPr>
        <w:pStyle w:val="Sinespaciado"/>
        <w:spacing w:line="360" w:lineRule="auto"/>
        <w:jc w:val="both"/>
        <w:rPr>
          <w:rFonts w:ascii="Arial" w:hAnsi="Arial" w:cs="Arial"/>
        </w:rPr>
      </w:pPr>
      <w:r>
        <w:rPr>
          <w:rFonts w:ascii="Arial" w:hAnsi="Arial" w:cs="Arial"/>
        </w:rPr>
        <w:t>Siendo</w:t>
      </w:r>
      <w:r w:rsidR="00802452">
        <w:rPr>
          <w:rFonts w:ascii="Arial" w:hAnsi="Arial" w:cs="Arial"/>
        </w:rPr>
        <w:t xml:space="preserve"> las </w:t>
      </w:r>
      <w:r>
        <w:rPr>
          <w:rFonts w:ascii="Arial" w:hAnsi="Arial" w:cs="Arial"/>
        </w:rPr>
        <w:t>doce</w:t>
      </w:r>
      <w:r w:rsidR="006B1768">
        <w:rPr>
          <w:rFonts w:ascii="Arial" w:hAnsi="Arial" w:cs="Arial"/>
        </w:rPr>
        <w:t xml:space="preserve"> </w:t>
      </w:r>
      <w:r w:rsidR="00477E24" w:rsidRPr="00A612B1">
        <w:rPr>
          <w:rFonts w:ascii="Arial" w:hAnsi="Arial" w:cs="Arial"/>
        </w:rPr>
        <w:t>horas</w:t>
      </w:r>
      <w:r w:rsidR="0010710B">
        <w:rPr>
          <w:rFonts w:ascii="Arial" w:hAnsi="Arial" w:cs="Arial"/>
        </w:rPr>
        <w:t xml:space="preserve"> </w:t>
      </w:r>
      <w:r>
        <w:rPr>
          <w:rFonts w:ascii="Arial" w:hAnsi="Arial" w:cs="Arial"/>
        </w:rPr>
        <w:t xml:space="preserve">con cuatro minutos </w:t>
      </w:r>
      <w:r w:rsidR="002B7713">
        <w:rPr>
          <w:rFonts w:ascii="Arial" w:hAnsi="Arial" w:cs="Arial"/>
        </w:rPr>
        <w:t>del</w:t>
      </w:r>
      <w:r w:rsidR="00226E9C">
        <w:rPr>
          <w:rFonts w:ascii="Arial" w:hAnsi="Arial" w:cs="Arial"/>
        </w:rPr>
        <w:t xml:space="preserve"> </w:t>
      </w:r>
      <w:r>
        <w:rPr>
          <w:rFonts w:ascii="Arial" w:hAnsi="Arial" w:cs="Arial"/>
        </w:rPr>
        <w:t xml:space="preserve">once </w:t>
      </w:r>
      <w:r w:rsidR="00B17FAC" w:rsidRPr="00A612B1">
        <w:rPr>
          <w:rFonts w:ascii="Arial" w:hAnsi="Arial" w:cs="Arial"/>
        </w:rPr>
        <w:t>de</w:t>
      </w:r>
      <w:r w:rsidR="00226E9C">
        <w:rPr>
          <w:rFonts w:ascii="Arial" w:hAnsi="Arial" w:cs="Arial"/>
        </w:rPr>
        <w:t xml:space="preserve"> </w:t>
      </w:r>
      <w:r w:rsidR="00A67507">
        <w:rPr>
          <w:rFonts w:ascii="Arial" w:hAnsi="Arial" w:cs="Arial"/>
        </w:rPr>
        <w:t>jul</w:t>
      </w:r>
      <w:r w:rsidR="0010710B">
        <w:rPr>
          <w:rFonts w:ascii="Arial" w:hAnsi="Arial" w:cs="Arial"/>
        </w:rPr>
        <w:t xml:space="preserve">io </w:t>
      </w:r>
      <w:r w:rsidR="00D07C38">
        <w:rPr>
          <w:rFonts w:ascii="Arial" w:hAnsi="Arial" w:cs="Arial"/>
        </w:rPr>
        <w:t>dos mil veinticinco</w:t>
      </w:r>
      <w:r w:rsidR="00AA63A2" w:rsidRPr="00A612B1">
        <w:rPr>
          <w:rFonts w:ascii="Arial" w:hAnsi="Arial" w:cs="Arial"/>
        </w:rPr>
        <w:t>, e</w:t>
      </w:r>
      <w:r w:rsidR="00096519">
        <w:rPr>
          <w:rFonts w:ascii="Arial" w:hAnsi="Arial" w:cs="Arial"/>
        </w:rPr>
        <w:t>stando presentes en la sesión p</w:t>
      </w:r>
      <w:r w:rsidR="001D456E">
        <w:rPr>
          <w:rFonts w:ascii="Arial" w:hAnsi="Arial" w:cs="Arial"/>
        </w:rPr>
        <w:t>ública</w:t>
      </w:r>
      <w:r w:rsidR="000161E1">
        <w:rPr>
          <w:rFonts w:ascii="Arial" w:hAnsi="Arial" w:cs="Arial"/>
        </w:rPr>
        <w:t xml:space="preserve"> </w:t>
      </w:r>
      <w:r w:rsidR="00335C78">
        <w:rPr>
          <w:rFonts w:ascii="Arial" w:hAnsi="Arial" w:cs="Arial"/>
        </w:rPr>
        <w:t>de resolución</w:t>
      </w:r>
      <w:r w:rsidR="000049C8" w:rsidRPr="00A612B1">
        <w:rPr>
          <w:rFonts w:ascii="Arial" w:hAnsi="Arial" w:cs="Arial"/>
        </w:rPr>
        <w:t xml:space="preserve"> del Tribunal de Justicia Electoral del Estado, las </w:t>
      </w:r>
      <w:r w:rsidR="00AA63A2" w:rsidRPr="00A612B1">
        <w:rPr>
          <w:rFonts w:ascii="Arial" w:hAnsi="Arial" w:cs="Arial"/>
        </w:rPr>
        <w:t>Magistradas</w:t>
      </w:r>
      <w:r w:rsidR="000049C8" w:rsidRPr="00A612B1">
        <w:rPr>
          <w:rFonts w:ascii="Arial" w:hAnsi="Arial" w:cs="Arial"/>
        </w:rPr>
        <w:t xml:space="preserve"> y </w:t>
      </w:r>
      <w:r w:rsidR="00C81E82">
        <w:rPr>
          <w:rFonts w:ascii="Arial" w:hAnsi="Arial" w:cs="Arial"/>
        </w:rPr>
        <w:t>el</w:t>
      </w:r>
      <w:r w:rsidR="00AA63A2" w:rsidRPr="00A612B1">
        <w:rPr>
          <w:rFonts w:ascii="Arial" w:hAnsi="Arial" w:cs="Arial"/>
        </w:rPr>
        <w:t xml:space="preserve"> </w:t>
      </w:r>
      <w:r w:rsidR="00C81E82">
        <w:rPr>
          <w:rFonts w:ascii="Arial" w:hAnsi="Arial" w:cs="Arial"/>
        </w:rPr>
        <w:t>Magistrado</w:t>
      </w:r>
      <w:r w:rsidR="000049C8" w:rsidRPr="00A612B1">
        <w:rPr>
          <w:rFonts w:ascii="Arial" w:hAnsi="Arial" w:cs="Arial"/>
        </w:rPr>
        <w:t xml:space="preserve"> </w:t>
      </w:r>
      <w:r w:rsidR="00DA23E1">
        <w:rPr>
          <w:rFonts w:ascii="Arial" w:hAnsi="Arial" w:cs="Arial"/>
          <w:b/>
        </w:rPr>
        <w:t>GLORIA ESPARZA RODARTE</w:t>
      </w:r>
      <w:r w:rsidR="00990942" w:rsidRPr="00A612B1">
        <w:rPr>
          <w:rFonts w:ascii="Arial" w:hAnsi="Arial" w:cs="Arial"/>
          <w:b/>
        </w:rPr>
        <w:t>,</w:t>
      </w:r>
      <w:r w:rsidR="00A007A2">
        <w:rPr>
          <w:rFonts w:ascii="Arial" w:hAnsi="Arial" w:cs="Arial"/>
          <w:b/>
        </w:rPr>
        <w:t xml:space="preserve"> </w:t>
      </w:r>
      <w:r w:rsidR="00082A81">
        <w:rPr>
          <w:rFonts w:ascii="Arial" w:hAnsi="Arial" w:cs="Arial"/>
          <w:b/>
        </w:rPr>
        <w:t xml:space="preserve">ROCÍO POSADAS RAMÍREZ, </w:t>
      </w:r>
      <w:r w:rsidR="00E657B9">
        <w:rPr>
          <w:rFonts w:ascii="Arial" w:hAnsi="Arial" w:cs="Arial"/>
          <w:b/>
        </w:rPr>
        <w:t>TERESA RODRÍGUEZ TORRES</w:t>
      </w:r>
      <w:r w:rsidR="00082A81" w:rsidRPr="00082A81">
        <w:rPr>
          <w:rFonts w:ascii="Arial" w:hAnsi="Arial" w:cs="Arial"/>
          <w:b/>
        </w:rPr>
        <w:t xml:space="preserve"> </w:t>
      </w:r>
      <w:r w:rsidR="00082A81">
        <w:rPr>
          <w:rFonts w:ascii="Arial" w:hAnsi="Arial" w:cs="Arial"/>
          <w:b/>
        </w:rPr>
        <w:t xml:space="preserve">y </w:t>
      </w:r>
      <w:r w:rsidR="00082A81" w:rsidRPr="00A612B1">
        <w:rPr>
          <w:rFonts w:ascii="Arial" w:hAnsi="Arial" w:cs="Arial"/>
          <w:b/>
        </w:rPr>
        <w:t>JOSÉ ÁNGEL YUEN REYES</w:t>
      </w:r>
      <w:r w:rsidR="00BF7F03">
        <w:rPr>
          <w:rFonts w:ascii="Arial" w:hAnsi="Arial" w:cs="Arial"/>
        </w:rPr>
        <w:t xml:space="preserve"> asistidos por la licenciada</w:t>
      </w:r>
      <w:r w:rsidR="000B53AC" w:rsidRPr="00A612B1">
        <w:rPr>
          <w:rFonts w:ascii="Arial" w:eastAsia="Arial Unicode MS" w:hAnsi="Arial" w:cs="Arial"/>
          <w:b/>
        </w:rPr>
        <w:t xml:space="preserve"> </w:t>
      </w:r>
      <w:r w:rsidR="00BF7F03">
        <w:rPr>
          <w:rFonts w:ascii="Arial" w:eastAsia="Arial Unicode MS" w:hAnsi="Arial" w:cs="Arial"/>
        </w:rPr>
        <w:t>Maricela Acosta Gaytán</w:t>
      </w:r>
      <w:r w:rsidR="000049C8" w:rsidRPr="00DB669E">
        <w:rPr>
          <w:rFonts w:ascii="Arial" w:hAnsi="Arial" w:cs="Arial"/>
        </w:rPr>
        <w:t>, Secr</w:t>
      </w:r>
      <w:r w:rsidR="00BF7F03">
        <w:rPr>
          <w:rFonts w:ascii="Arial" w:hAnsi="Arial" w:cs="Arial"/>
        </w:rPr>
        <w:t>etaria</w:t>
      </w:r>
      <w:r w:rsidR="00CE4D97" w:rsidRPr="00A612B1">
        <w:rPr>
          <w:rFonts w:ascii="Arial" w:hAnsi="Arial" w:cs="Arial"/>
        </w:rPr>
        <w:t xml:space="preserve"> General de Acuerdos</w:t>
      </w:r>
      <w:r w:rsidR="00DD36C9">
        <w:rPr>
          <w:rFonts w:ascii="Arial" w:hAnsi="Arial" w:cs="Arial"/>
        </w:rPr>
        <w:t xml:space="preserve">, </w:t>
      </w:r>
      <w:r w:rsidR="000049C8" w:rsidRPr="00A612B1">
        <w:rPr>
          <w:rFonts w:ascii="Arial" w:hAnsi="Arial" w:cs="Arial"/>
        </w:rPr>
        <w:t>que actúa y da fe.</w:t>
      </w:r>
    </w:p>
    <w:p w14:paraId="17F19160" w14:textId="77777777" w:rsidR="000049C8" w:rsidRPr="00A612B1" w:rsidRDefault="000049C8" w:rsidP="000049C8">
      <w:pPr>
        <w:spacing w:line="360" w:lineRule="auto"/>
        <w:jc w:val="both"/>
        <w:rPr>
          <w:rFonts w:ascii="Arial" w:hAnsi="Arial" w:cs="Arial"/>
          <w:sz w:val="16"/>
          <w:szCs w:val="16"/>
        </w:rPr>
      </w:pPr>
    </w:p>
    <w:p w14:paraId="2962C05B" w14:textId="23155DA7" w:rsidR="000049C8" w:rsidRDefault="000049C8" w:rsidP="000049C8">
      <w:pPr>
        <w:spacing w:line="360" w:lineRule="auto"/>
        <w:jc w:val="both"/>
        <w:rPr>
          <w:rFonts w:ascii="Arial" w:hAnsi="Arial" w:cs="Arial"/>
        </w:rPr>
      </w:pPr>
      <w:r w:rsidRPr="00A612B1">
        <w:rPr>
          <w:rFonts w:ascii="Arial" w:hAnsi="Arial" w:cs="Arial"/>
          <w:b/>
        </w:rPr>
        <w:t>POR LO TANTO SE HACE CONSTAR</w:t>
      </w:r>
      <w:r w:rsidR="005A2F00" w:rsidRPr="00A612B1">
        <w:rPr>
          <w:rFonts w:ascii="Arial" w:hAnsi="Arial" w:cs="Arial"/>
        </w:rPr>
        <w:t>:</w:t>
      </w:r>
      <w:r w:rsidRPr="00A612B1">
        <w:rPr>
          <w:rFonts w:ascii="Arial" w:hAnsi="Arial" w:cs="Arial"/>
        </w:rPr>
        <w:t xml:space="preserve"> Que al encontrarse presentes </w:t>
      </w:r>
      <w:r w:rsidR="00335C78">
        <w:rPr>
          <w:rFonts w:ascii="Arial" w:hAnsi="Arial" w:cs="Arial"/>
        </w:rPr>
        <w:t xml:space="preserve">en esta sesión </w:t>
      </w:r>
      <w:r w:rsidR="00096519">
        <w:rPr>
          <w:rFonts w:ascii="Arial" w:hAnsi="Arial" w:cs="Arial"/>
        </w:rPr>
        <w:t>pública</w:t>
      </w:r>
      <w:r w:rsidR="00C90D68">
        <w:rPr>
          <w:rFonts w:ascii="Arial" w:hAnsi="Arial" w:cs="Arial"/>
        </w:rPr>
        <w:t xml:space="preserve"> </w:t>
      </w:r>
      <w:r w:rsidR="00335C78">
        <w:rPr>
          <w:rFonts w:ascii="Arial" w:hAnsi="Arial" w:cs="Arial"/>
        </w:rPr>
        <w:t>de resolución</w:t>
      </w:r>
      <w:r w:rsidR="00E657B9">
        <w:rPr>
          <w:rFonts w:ascii="Arial" w:hAnsi="Arial" w:cs="Arial"/>
        </w:rPr>
        <w:t xml:space="preserve"> </w:t>
      </w:r>
      <w:r w:rsidR="00573E7C">
        <w:rPr>
          <w:rFonts w:ascii="Arial" w:hAnsi="Arial" w:cs="Arial"/>
        </w:rPr>
        <w:t xml:space="preserve">cuatro </w:t>
      </w:r>
      <w:r w:rsidR="006166D2" w:rsidRPr="006166D2">
        <w:rPr>
          <w:rFonts w:ascii="Arial" w:hAnsi="Arial" w:cs="Arial"/>
        </w:rPr>
        <w:t>integrantes del Pleno de este Tribunal, en consecuencia existe quórum para sesionar vál</w:t>
      </w:r>
      <w:r w:rsidR="00A67507">
        <w:rPr>
          <w:rFonts w:ascii="Arial" w:hAnsi="Arial" w:cs="Arial"/>
        </w:rPr>
        <w:t xml:space="preserve">idamente, de conformidad con el </w:t>
      </w:r>
      <w:r w:rsidR="006166D2" w:rsidRPr="006166D2">
        <w:rPr>
          <w:rFonts w:ascii="Arial" w:hAnsi="Arial" w:cs="Arial"/>
        </w:rPr>
        <w:t>artículo 16, párrafo segundo</w:t>
      </w:r>
      <w:r w:rsidR="00C54505">
        <w:rPr>
          <w:rFonts w:ascii="Arial" w:hAnsi="Arial" w:cs="Arial"/>
        </w:rPr>
        <w:t>,</w:t>
      </w:r>
      <w:r w:rsidR="006166D2" w:rsidRPr="006166D2">
        <w:rPr>
          <w:rFonts w:ascii="Arial" w:hAnsi="Arial" w:cs="Arial"/>
        </w:rPr>
        <w:t xml:space="preserve"> de l</w:t>
      </w:r>
      <w:r w:rsidR="006166D2">
        <w:rPr>
          <w:rFonts w:ascii="Arial" w:hAnsi="Arial" w:cs="Arial"/>
        </w:rPr>
        <w:t>a Ley Orgánica de este Tribunal</w:t>
      </w:r>
      <w:r w:rsidR="00351925" w:rsidRPr="00A612B1">
        <w:rPr>
          <w:rFonts w:ascii="Arial" w:hAnsi="Arial" w:cs="Arial"/>
        </w:rPr>
        <w:t>; asi</w:t>
      </w:r>
      <w:r w:rsidRPr="00A612B1">
        <w:rPr>
          <w:rFonts w:ascii="Arial" w:hAnsi="Arial" w:cs="Arial"/>
        </w:rPr>
        <w:t>mismo</w:t>
      </w:r>
      <w:r w:rsidR="00DB669E">
        <w:rPr>
          <w:rFonts w:ascii="Arial" w:hAnsi="Arial" w:cs="Arial"/>
        </w:rPr>
        <w:t>,</w:t>
      </w:r>
      <w:r w:rsidR="002D3DD6" w:rsidRPr="00A612B1">
        <w:rPr>
          <w:rFonts w:ascii="Arial" w:hAnsi="Arial" w:cs="Arial"/>
        </w:rPr>
        <w:t xml:space="preserve"> se</w:t>
      </w:r>
      <w:r w:rsidRPr="00A612B1">
        <w:rPr>
          <w:rFonts w:ascii="Arial" w:hAnsi="Arial" w:cs="Arial"/>
        </w:rPr>
        <w:t xml:space="preserve"> informa que el orden del día programado para esta fecha, es </w:t>
      </w:r>
      <w:r w:rsidR="00335C78">
        <w:rPr>
          <w:rFonts w:ascii="Arial" w:hAnsi="Arial" w:cs="Arial"/>
        </w:rPr>
        <w:t>la celebración de la sesión</w:t>
      </w:r>
      <w:r w:rsidR="00096519">
        <w:rPr>
          <w:rFonts w:ascii="Arial" w:hAnsi="Arial" w:cs="Arial"/>
        </w:rPr>
        <w:t xml:space="preserve"> pública</w:t>
      </w:r>
      <w:r w:rsidR="000161E1">
        <w:rPr>
          <w:rFonts w:ascii="Arial" w:hAnsi="Arial" w:cs="Arial"/>
        </w:rPr>
        <w:t xml:space="preserve"> </w:t>
      </w:r>
      <w:r w:rsidR="00B81177" w:rsidRPr="00A612B1">
        <w:rPr>
          <w:rFonts w:ascii="Arial" w:hAnsi="Arial" w:cs="Arial"/>
        </w:rPr>
        <w:t>de discusión y votaci</w:t>
      </w:r>
      <w:r w:rsidR="00D77787" w:rsidRPr="00A612B1">
        <w:rPr>
          <w:rFonts w:ascii="Arial" w:hAnsi="Arial" w:cs="Arial"/>
        </w:rPr>
        <w:t xml:space="preserve">ón </w:t>
      </w:r>
      <w:r w:rsidR="00844F46">
        <w:rPr>
          <w:rFonts w:ascii="Arial" w:hAnsi="Arial" w:cs="Arial"/>
        </w:rPr>
        <w:t>de</w:t>
      </w:r>
      <w:r w:rsidR="00D07C38">
        <w:rPr>
          <w:rFonts w:ascii="Arial" w:hAnsi="Arial" w:cs="Arial"/>
        </w:rPr>
        <w:t xml:space="preserve"> </w:t>
      </w:r>
      <w:r w:rsidR="00A50F02">
        <w:rPr>
          <w:rFonts w:ascii="Arial" w:hAnsi="Arial" w:cs="Arial"/>
        </w:rPr>
        <w:t>l</w:t>
      </w:r>
      <w:r w:rsidR="00D07C38">
        <w:rPr>
          <w:rFonts w:ascii="Arial" w:hAnsi="Arial" w:cs="Arial"/>
        </w:rPr>
        <w:t>os</w:t>
      </w:r>
      <w:r w:rsidR="00312E2B">
        <w:rPr>
          <w:rFonts w:ascii="Arial" w:hAnsi="Arial" w:cs="Arial"/>
        </w:rPr>
        <w:t xml:space="preserve"> </w:t>
      </w:r>
      <w:r w:rsidRPr="00A612B1">
        <w:rPr>
          <w:rFonts w:ascii="Arial" w:hAnsi="Arial" w:cs="Arial"/>
        </w:rPr>
        <w:t>proyecto</w:t>
      </w:r>
      <w:r w:rsidR="00D07C38">
        <w:rPr>
          <w:rFonts w:ascii="Arial" w:hAnsi="Arial" w:cs="Arial"/>
        </w:rPr>
        <w:t>s</w:t>
      </w:r>
      <w:r w:rsidR="00850545">
        <w:rPr>
          <w:rFonts w:ascii="Arial" w:hAnsi="Arial" w:cs="Arial"/>
        </w:rPr>
        <w:t xml:space="preserve"> </w:t>
      </w:r>
      <w:r w:rsidRPr="00A612B1">
        <w:rPr>
          <w:rFonts w:ascii="Arial" w:hAnsi="Arial" w:cs="Arial"/>
        </w:rPr>
        <w:t xml:space="preserve">de resolución </w:t>
      </w:r>
      <w:r w:rsidR="00EA5C22" w:rsidRPr="00A612B1">
        <w:rPr>
          <w:rFonts w:ascii="Arial" w:hAnsi="Arial" w:cs="Arial"/>
        </w:rPr>
        <w:t>relativo</w:t>
      </w:r>
      <w:r w:rsidR="00D07C38">
        <w:rPr>
          <w:rFonts w:ascii="Arial" w:hAnsi="Arial" w:cs="Arial"/>
        </w:rPr>
        <w:t>s</w:t>
      </w:r>
      <w:r w:rsidR="00312E2B">
        <w:rPr>
          <w:rFonts w:ascii="Arial" w:hAnsi="Arial" w:cs="Arial"/>
        </w:rPr>
        <w:t xml:space="preserve"> a</w:t>
      </w:r>
      <w:r w:rsidR="00D07C38">
        <w:rPr>
          <w:rFonts w:ascii="Arial" w:hAnsi="Arial" w:cs="Arial"/>
        </w:rPr>
        <w:t xml:space="preserve"> </w:t>
      </w:r>
      <w:r w:rsidR="00A50F02">
        <w:rPr>
          <w:rFonts w:ascii="Arial" w:hAnsi="Arial" w:cs="Arial"/>
        </w:rPr>
        <w:t>l</w:t>
      </w:r>
      <w:r w:rsidR="00D07C38">
        <w:rPr>
          <w:rFonts w:ascii="Arial" w:hAnsi="Arial" w:cs="Arial"/>
        </w:rPr>
        <w:t>os</w:t>
      </w:r>
      <w:r w:rsidR="00EA5C22" w:rsidRPr="00A612B1">
        <w:rPr>
          <w:rFonts w:ascii="Arial" w:hAnsi="Arial" w:cs="Arial"/>
        </w:rPr>
        <w:t xml:space="preserve"> </w:t>
      </w:r>
      <w:r w:rsidR="00D77787" w:rsidRPr="00A612B1">
        <w:rPr>
          <w:rFonts w:ascii="Arial" w:hAnsi="Arial" w:cs="Arial"/>
        </w:rPr>
        <w:t>expediente</w:t>
      </w:r>
      <w:r w:rsidR="00D07C38">
        <w:rPr>
          <w:rFonts w:ascii="Arial" w:hAnsi="Arial" w:cs="Arial"/>
        </w:rPr>
        <w:t>s</w:t>
      </w:r>
      <w:r w:rsidR="00EA5C22" w:rsidRPr="00A612B1">
        <w:rPr>
          <w:rFonts w:ascii="Arial" w:hAnsi="Arial" w:cs="Arial"/>
        </w:rPr>
        <w:t xml:space="preserve"> </w:t>
      </w:r>
      <w:r w:rsidR="00D77787" w:rsidRPr="00A612B1">
        <w:rPr>
          <w:rFonts w:ascii="Arial" w:hAnsi="Arial" w:cs="Arial"/>
        </w:rPr>
        <w:t>siguiente</w:t>
      </w:r>
      <w:r w:rsidR="00D07C38">
        <w:rPr>
          <w:rFonts w:ascii="Arial" w:hAnsi="Arial" w:cs="Arial"/>
        </w:rPr>
        <w:t>s</w:t>
      </w:r>
      <w:r w:rsidRPr="00A612B1">
        <w:rPr>
          <w:rFonts w:ascii="Arial" w:hAnsi="Arial" w:cs="Arial"/>
        </w:rPr>
        <w:t>:</w:t>
      </w:r>
    </w:p>
    <w:tbl>
      <w:tblPr>
        <w:tblW w:w="8750" w:type="dxa"/>
        <w:jc w:val="center"/>
        <w:tblLayout w:type="fixed"/>
        <w:tblCellMar>
          <w:left w:w="10" w:type="dxa"/>
          <w:right w:w="10" w:type="dxa"/>
        </w:tblCellMar>
        <w:tblLook w:val="04A0" w:firstRow="1" w:lastRow="0" w:firstColumn="1" w:lastColumn="0" w:noHBand="0" w:noVBand="1"/>
      </w:tblPr>
      <w:tblGrid>
        <w:gridCol w:w="2112"/>
        <w:gridCol w:w="2168"/>
        <w:gridCol w:w="23"/>
        <w:gridCol w:w="2338"/>
        <w:gridCol w:w="23"/>
        <w:gridCol w:w="2063"/>
        <w:gridCol w:w="23"/>
      </w:tblGrid>
      <w:tr w:rsidR="00836B2D" w:rsidRPr="00173FB9" w14:paraId="093E068F" w14:textId="77777777" w:rsidTr="000669D0">
        <w:trPr>
          <w:gridAfter w:val="1"/>
          <w:wAfter w:w="23" w:type="dxa"/>
          <w:trHeight w:val="768"/>
          <w:jc w:val="center"/>
        </w:trPr>
        <w:tc>
          <w:tcPr>
            <w:tcW w:w="2112"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B67BD74" w14:textId="77777777" w:rsidR="00836B2D" w:rsidRPr="00173FB9" w:rsidRDefault="00836B2D" w:rsidP="000669D0">
            <w:pPr>
              <w:tabs>
                <w:tab w:val="left" w:pos="0"/>
              </w:tabs>
              <w:contextualSpacing/>
              <w:jc w:val="both"/>
              <w:rPr>
                <w:rFonts w:ascii="Century Gothic" w:hAnsi="Century Gothic" w:cs="Arial"/>
                <w:b/>
                <w:color w:val="000000"/>
                <w:sz w:val="20"/>
                <w:szCs w:val="20"/>
              </w:rPr>
            </w:pPr>
          </w:p>
          <w:p w14:paraId="55DC0C9E"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EXPEDIENTE</w:t>
            </w:r>
          </w:p>
        </w:tc>
        <w:tc>
          <w:tcPr>
            <w:tcW w:w="2168"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5DCDE70"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ACTOR Y/O DENUNCIANTE</w:t>
            </w:r>
          </w:p>
        </w:tc>
        <w:tc>
          <w:tcPr>
            <w:tcW w:w="2361"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354E751C"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AUTORIDAD RESPONSABLE Y/O DENUNCIADO</w:t>
            </w:r>
          </w:p>
        </w:tc>
        <w:tc>
          <w:tcPr>
            <w:tcW w:w="2086"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hideMark/>
          </w:tcPr>
          <w:p w14:paraId="1DEF87EB" w14:textId="77777777" w:rsidR="00836B2D" w:rsidRPr="00173FB9" w:rsidRDefault="00836B2D" w:rsidP="000669D0">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MAGISTRADO /A INSTRUCTOR /A</w:t>
            </w:r>
          </w:p>
        </w:tc>
      </w:tr>
      <w:tr w:rsidR="00836B2D" w:rsidRPr="009604BF" w14:paraId="4770BCE1"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B8E5AAA" w14:textId="77777777" w:rsidR="00836B2D" w:rsidRPr="00B65E3C" w:rsidRDefault="00836B2D" w:rsidP="000669D0">
            <w:pPr>
              <w:jc w:val="center"/>
              <w:rPr>
                <w:rFonts w:ascii="Century Gothic" w:hAnsi="Century Gothic" w:cs="Arial"/>
                <w:sz w:val="16"/>
                <w:szCs w:val="16"/>
              </w:rPr>
            </w:pPr>
          </w:p>
          <w:p w14:paraId="57676630" w14:textId="77777777" w:rsidR="009B1AA4" w:rsidRDefault="009B1AA4" w:rsidP="000669D0">
            <w:pPr>
              <w:jc w:val="center"/>
              <w:rPr>
                <w:rFonts w:ascii="Century Gothic" w:hAnsi="Century Gothic" w:cs="Arial"/>
                <w:sz w:val="16"/>
                <w:szCs w:val="16"/>
              </w:rPr>
            </w:pPr>
          </w:p>
          <w:p w14:paraId="0F3906E0" w14:textId="7995C9B2" w:rsidR="00836B2D" w:rsidRPr="00B65E3C" w:rsidRDefault="00E21EE4" w:rsidP="000669D0">
            <w:pPr>
              <w:jc w:val="center"/>
              <w:rPr>
                <w:rFonts w:ascii="Century Gothic" w:hAnsi="Century Gothic" w:cs="Arial"/>
                <w:sz w:val="16"/>
                <w:szCs w:val="16"/>
              </w:rPr>
            </w:pPr>
            <w:r>
              <w:rPr>
                <w:rFonts w:ascii="Century Gothic" w:hAnsi="Century Gothic" w:cs="Arial"/>
                <w:sz w:val="16"/>
                <w:szCs w:val="16"/>
              </w:rPr>
              <w:t>TRIJEZ-JNE-001/2025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A0093AC" w14:textId="77777777" w:rsidR="00E21EE4" w:rsidRDefault="00E21EE4" w:rsidP="009B1AA4">
            <w:pPr>
              <w:jc w:val="center"/>
              <w:rPr>
                <w:rFonts w:ascii="Century Gothic" w:hAnsi="Century Gothic" w:cs="Arial"/>
                <w:sz w:val="16"/>
                <w:szCs w:val="16"/>
              </w:rPr>
            </w:pPr>
          </w:p>
          <w:p w14:paraId="56A6C884" w14:textId="5E226EC6" w:rsidR="009B1AA4" w:rsidRDefault="00E21EE4" w:rsidP="009B1AA4">
            <w:pPr>
              <w:jc w:val="center"/>
              <w:rPr>
                <w:rFonts w:ascii="Century Gothic" w:hAnsi="Century Gothic" w:cs="Arial"/>
                <w:sz w:val="16"/>
                <w:szCs w:val="16"/>
              </w:rPr>
            </w:pPr>
            <w:r>
              <w:rPr>
                <w:rFonts w:ascii="Century Gothic" w:hAnsi="Century Gothic" w:cs="Arial"/>
                <w:sz w:val="16"/>
                <w:szCs w:val="16"/>
              </w:rPr>
              <w:t>FRANCISCO ENRIQUE PÉREZ COMPEAN</w:t>
            </w:r>
          </w:p>
          <w:p w14:paraId="19C96E0F" w14:textId="72471983" w:rsidR="009B1AA4" w:rsidRPr="00B65E3C" w:rsidRDefault="009B1AA4" w:rsidP="001636BD">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F1C20D1" w14:textId="77777777" w:rsidR="009B1AA4" w:rsidRDefault="009B1AA4" w:rsidP="009B1AA4">
            <w:pPr>
              <w:jc w:val="center"/>
              <w:rPr>
                <w:rFonts w:ascii="Century Gothic" w:hAnsi="Century Gothic" w:cs="Arial"/>
                <w:sz w:val="16"/>
                <w:szCs w:val="16"/>
              </w:rPr>
            </w:pPr>
          </w:p>
          <w:p w14:paraId="5F8FEF24" w14:textId="091BAC70" w:rsidR="00836B2D" w:rsidRPr="00B65E3C" w:rsidRDefault="00FC736A" w:rsidP="001636BD">
            <w:pPr>
              <w:jc w:val="center"/>
              <w:rPr>
                <w:rFonts w:ascii="Century Gothic" w:hAnsi="Century Gothic" w:cs="Arial"/>
                <w:sz w:val="16"/>
                <w:szCs w:val="16"/>
              </w:rPr>
            </w:pPr>
            <w:r>
              <w:rPr>
                <w:rFonts w:ascii="Century Gothic" w:hAnsi="Century Gothic" w:cs="Arial"/>
                <w:sz w:val="16"/>
                <w:szCs w:val="16"/>
              </w:rPr>
              <w:t xml:space="preserve"> </w:t>
            </w:r>
            <w:r w:rsidR="00497D49">
              <w:rPr>
                <w:rFonts w:ascii="Century Gothic" w:hAnsi="Century Gothic" w:cs="Arial"/>
                <w:sz w:val="16"/>
                <w:szCs w:val="16"/>
              </w:rPr>
              <w:t>CONSEJO GENERAL DEL INSTITUTO ELECTORAL DEL ESTADO DE ZACATECAS</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2FD63309" w14:textId="77C74223" w:rsidR="00836B2D" w:rsidRPr="00B65E3C" w:rsidRDefault="008F2E4A"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GLORIA ESPARZA RODARTE</w:t>
            </w:r>
          </w:p>
        </w:tc>
      </w:tr>
      <w:tr w:rsidR="00836B2D" w:rsidRPr="009604BF" w14:paraId="75E10474"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B0AF10F" w14:textId="77777777" w:rsidR="00836B2D" w:rsidRPr="00B65E3C" w:rsidRDefault="00836B2D" w:rsidP="000669D0">
            <w:pPr>
              <w:jc w:val="center"/>
              <w:rPr>
                <w:rFonts w:ascii="Century Gothic" w:hAnsi="Century Gothic" w:cs="Arial"/>
                <w:sz w:val="16"/>
                <w:szCs w:val="16"/>
              </w:rPr>
            </w:pPr>
          </w:p>
          <w:p w14:paraId="7DCEA6CF" w14:textId="07F54340" w:rsidR="00836B2D" w:rsidRPr="00B65E3C" w:rsidRDefault="00563409" w:rsidP="000669D0">
            <w:pPr>
              <w:jc w:val="center"/>
              <w:rPr>
                <w:rFonts w:ascii="Century Gothic" w:hAnsi="Century Gothic" w:cs="Arial"/>
                <w:sz w:val="16"/>
                <w:szCs w:val="16"/>
              </w:rPr>
            </w:pPr>
            <w:r>
              <w:rPr>
                <w:rFonts w:ascii="Century Gothic" w:hAnsi="Century Gothic" w:cs="Arial"/>
                <w:sz w:val="16"/>
                <w:szCs w:val="16"/>
              </w:rPr>
              <w:t>TRIJEZ-JMEJ-037/2025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0E2F87D" w14:textId="77777777" w:rsidR="00DB45D7" w:rsidRDefault="00DB45D7" w:rsidP="00FC00A9">
            <w:pPr>
              <w:jc w:val="center"/>
              <w:rPr>
                <w:rFonts w:ascii="Century Gothic" w:hAnsi="Century Gothic" w:cs="Arial"/>
                <w:sz w:val="16"/>
                <w:szCs w:val="16"/>
              </w:rPr>
            </w:pPr>
          </w:p>
          <w:p w14:paraId="7BE255A5" w14:textId="29DB6FA6" w:rsidR="00836B2D" w:rsidRPr="00B65E3C" w:rsidRDefault="002F3181" w:rsidP="00FC00A9">
            <w:pPr>
              <w:jc w:val="center"/>
              <w:rPr>
                <w:rFonts w:ascii="Century Gothic" w:hAnsi="Century Gothic" w:cs="Arial"/>
                <w:sz w:val="16"/>
                <w:szCs w:val="16"/>
              </w:rPr>
            </w:pPr>
            <w:r>
              <w:rPr>
                <w:rFonts w:ascii="Century Gothic" w:hAnsi="Century Gothic" w:cs="Arial"/>
                <w:sz w:val="16"/>
                <w:szCs w:val="16"/>
              </w:rPr>
              <w:t>MARÍA BELEM ALAMILLO GUERRERO</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E63C35A" w14:textId="77777777" w:rsidR="00DB45D7" w:rsidRDefault="00DB45D7" w:rsidP="000669D0">
            <w:pPr>
              <w:jc w:val="center"/>
              <w:rPr>
                <w:rFonts w:ascii="Century Gothic" w:hAnsi="Century Gothic" w:cs="Arial"/>
                <w:sz w:val="16"/>
                <w:szCs w:val="16"/>
              </w:rPr>
            </w:pPr>
          </w:p>
          <w:p w14:paraId="34FCA449" w14:textId="5A437864" w:rsidR="00290B44" w:rsidRPr="00B65E3C" w:rsidRDefault="00AE2222" w:rsidP="001636BD">
            <w:pPr>
              <w:jc w:val="center"/>
              <w:rPr>
                <w:rFonts w:ascii="Century Gothic" w:hAnsi="Century Gothic" w:cs="Arial"/>
                <w:sz w:val="16"/>
                <w:szCs w:val="16"/>
              </w:rPr>
            </w:pPr>
            <w:r>
              <w:rPr>
                <w:rFonts w:ascii="Century Gothic" w:hAnsi="Century Gothic" w:cs="Arial"/>
                <w:sz w:val="16"/>
                <w:szCs w:val="16"/>
              </w:rPr>
              <w:t>CONSEJO GENERAL DEL INSTITUTO ELECTORAL DEL ESTADO DE ZACATECAS</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5B375C69" w14:textId="6C89698D" w:rsidR="00836B2D" w:rsidRPr="00B65E3C" w:rsidRDefault="00A02DA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GLORIA ESPARZA RODARTE</w:t>
            </w:r>
          </w:p>
        </w:tc>
      </w:tr>
      <w:tr w:rsidR="00836B2D" w:rsidRPr="009604BF" w14:paraId="3CA29652"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474CDF3" w14:textId="5687B6A4" w:rsidR="00836B2D" w:rsidRDefault="00836B2D" w:rsidP="000669D0">
            <w:pPr>
              <w:jc w:val="center"/>
              <w:rPr>
                <w:rFonts w:ascii="Century Gothic" w:hAnsi="Century Gothic" w:cs="Arial"/>
                <w:sz w:val="16"/>
                <w:szCs w:val="16"/>
              </w:rPr>
            </w:pPr>
          </w:p>
          <w:p w14:paraId="6721A58C" w14:textId="10D8C7A6" w:rsidR="00563409" w:rsidRPr="00B65E3C" w:rsidRDefault="00563409" w:rsidP="000669D0">
            <w:pPr>
              <w:jc w:val="center"/>
              <w:rPr>
                <w:rFonts w:ascii="Century Gothic" w:hAnsi="Century Gothic" w:cs="Arial"/>
                <w:sz w:val="16"/>
                <w:szCs w:val="16"/>
              </w:rPr>
            </w:pPr>
            <w:r>
              <w:rPr>
                <w:rFonts w:ascii="Century Gothic" w:hAnsi="Century Gothic" w:cs="Arial"/>
                <w:sz w:val="16"/>
                <w:szCs w:val="16"/>
              </w:rPr>
              <w:t>TRIJEZ-PES-088/2024</w:t>
            </w:r>
          </w:p>
          <w:p w14:paraId="200DCE34" w14:textId="776DFC29" w:rsidR="00836B2D" w:rsidRPr="00B65E3C" w:rsidRDefault="00836B2D" w:rsidP="000669D0">
            <w:pPr>
              <w:jc w:val="center"/>
              <w:rPr>
                <w:rFonts w:ascii="Century Gothic" w:hAnsi="Century Gothic" w:cs="Arial"/>
                <w:sz w:val="16"/>
                <w:szCs w:val="16"/>
              </w:rPr>
            </w:pP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D05E79C" w14:textId="77777777" w:rsidR="009F6A6C" w:rsidRDefault="009F6A6C" w:rsidP="000669D0">
            <w:pPr>
              <w:jc w:val="center"/>
              <w:rPr>
                <w:rFonts w:ascii="Century Gothic" w:hAnsi="Century Gothic" w:cs="Arial"/>
                <w:sz w:val="16"/>
                <w:szCs w:val="16"/>
              </w:rPr>
            </w:pPr>
          </w:p>
          <w:p w14:paraId="4CAC5C15" w14:textId="3ED14AEF" w:rsidR="00DB45D7" w:rsidRPr="00B65E3C" w:rsidRDefault="002F3181" w:rsidP="00290B44">
            <w:pPr>
              <w:jc w:val="center"/>
              <w:rPr>
                <w:rFonts w:ascii="Century Gothic" w:hAnsi="Century Gothic" w:cs="Arial"/>
                <w:sz w:val="16"/>
                <w:szCs w:val="16"/>
              </w:rPr>
            </w:pPr>
            <w:r>
              <w:rPr>
                <w:rFonts w:ascii="Century Gothic" w:hAnsi="Century Gothic" w:cs="Arial"/>
                <w:sz w:val="16"/>
                <w:szCs w:val="16"/>
              </w:rPr>
              <w:t>PARTIDO POLÍTICO MORENA</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A1118EF" w14:textId="77777777" w:rsidR="00836B2D" w:rsidRDefault="00836B2D" w:rsidP="00DB45D7">
            <w:pPr>
              <w:jc w:val="center"/>
              <w:rPr>
                <w:rFonts w:ascii="Century Gothic" w:hAnsi="Century Gothic" w:cs="Arial"/>
                <w:sz w:val="16"/>
                <w:szCs w:val="16"/>
              </w:rPr>
            </w:pPr>
          </w:p>
          <w:p w14:paraId="0B557E81" w14:textId="29889019" w:rsidR="00DB45D7" w:rsidRPr="00B65E3C" w:rsidRDefault="00167B8A" w:rsidP="001636BD">
            <w:pPr>
              <w:jc w:val="center"/>
              <w:rPr>
                <w:rFonts w:ascii="Century Gothic" w:hAnsi="Century Gothic" w:cs="Arial"/>
                <w:sz w:val="16"/>
                <w:szCs w:val="16"/>
              </w:rPr>
            </w:pPr>
            <w:r>
              <w:rPr>
                <w:rFonts w:ascii="Century Gothic" w:hAnsi="Century Gothic" w:cs="Arial"/>
                <w:sz w:val="16"/>
                <w:szCs w:val="16"/>
              </w:rPr>
              <w:t>ROBERTO LUÉVANO RUÍZ</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69E2CB6A" w14:textId="49F8876C" w:rsidR="00836B2D" w:rsidRPr="00B65E3C" w:rsidRDefault="00A02DA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836B2D" w:rsidRPr="009604BF" w14:paraId="612658EA"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46DA872" w14:textId="77777777" w:rsidR="00836B2D" w:rsidRPr="00B65E3C" w:rsidRDefault="00836B2D" w:rsidP="000669D0">
            <w:pPr>
              <w:jc w:val="center"/>
              <w:rPr>
                <w:rFonts w:ascii="Century Gothic" w:hAnsi="Century Gothic" w:cs="Arial"/>
                <w:sz w:val="16"/>
                <w:szCs w:val="16"/>
              </w:rPr>
            </w:pPr>
          </w:p>
          <w:p w14:paraId="3DE40364" w14:textId="676FF256" w:rsidR="00836B2D" w:rsidRPr="00B65E3C" w:rsidRDefault="00563409" w:rsidP="000669D0">
            <w:pPr>
              <w:jc w:val="center"/>
              <w:rPr>
                <w:rFonts w:ascii="Century Gothic" w:hAnsi="Century Gothic" w:cs="Arial"/>
                <w:sz w:val="16"/>
                <w:szCs w:val="16"/>
              </w:rPr>
            </w:pPr>
            <w:r>
              <w:rPr>
                <w:rFonts w:ascii="Century Gothic" w:hAnsi="Century Gothic" w:cs="Arial"/>
                <w:sz w:val="16"/>
                <w:szCs w:val="16"/>
              </w:rPr>
              <w:t>TRIJEZ-PES-098/2024</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F62F555" w14:textId="77777777" w:rsidR="00836B2D" w:rsidRDefault="00836B2D" w:rsidP="000669D0">
            <w:pPr>
              <w:jc w:val="center"/>
              <w:rPr>
                <w:rFonts w:ascii="Century Gothic" w:hAnsi="Century Gothic" w:cs="Arial"/>
                <w:sz w:val="16"/>
                <w:szCs w:val="16"/>
              </w:rPr>
            </w:pPr>
          </w:p>
          <w:p w14:paraId="426AAE32" w14:textId="1161641B" w:rsidR="00D97BC7" w:rsidRPr="00B65E3C" w:rsidRDefault="003E6B0C" w:rsidP="001636BD">
            <w:pPr>
              <w:jc w:val="center"/>
              <w:rPr>
                <w:rFonts w:ascii="Century Gothic" w:hAnsi="Century Gothic" w:cs="Arial"/>
                <w:sz w:val="16"/>
                <w:szCs w:val="16"/>
              </w:rPr>
            </w:pPr>
            <w:r>
              <w:rPr>
                <w:rFonts w:ascii="Century Gothic" w:hAnsi="Century Gothic" w:cs="Arial"/>
                <w:sz w:val="16"/>
                <w:szCs w:val="16"/>
              </w:rPr>
              <w:t>ROBERTO LUÉVANO RUÍZ</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51690AC" w14:textId="77777777" w:rsidR="00836B2D" w:rsidRDefault="00836B2D" w:rsidP="00DB45D7">
            <w:pPr>
              <w:jc w:val="both"/>
              <w:rPr>
                <w:rFonts w:ascii="Century Gothic" w:hAnsi="Century Gothic" w:cs="Arial"/>
                <w:sz w:val="16"/>
                <w:szCs w:val="16"/>
              </w:rPr>
            </w:pPr>
          </w:p>
          <w:p w14:paraId="11A998CC" w14:textId="1BF39390" w:rsidR="00F2689A" w:rsidRPr="00B65E3C" w:rsidRDefault="00167B8A" w:rsidP="00401D83">
            <w:pPr>
              <w:jc w:val="both"/>
              <w:rPr>
                <w:rFonts w:ascii="Century Gothic" w:hAnsi="Century Gothic" w:cs="Arial"/>
                <w:sz w:val="16"/>
                <w:szCs w:val="16"/>
              </w:rPr>
            </w:pPr>
            <w:r>
              <w:rPr>
                <w:rFonts w:ascii="Century Gothic" w:hAnsi="Century Gothic" w:cs="Arial"/>
                <w:sz w:val="16"/>
                <w:szCs w:val="16"/>
              </w:rPr>
              <w:t>ENCUESTADORA “SIN RIESGO CONSULTING SC”  PÁGINA DE FACEBOOK</w:t>
            </w:r>
            <w:r w:rsidR="00C33E41">
              <w:rPr>
                <w:rFonts w:ascii="Century Gothic" w:hAnsi="Century Gothic" w:cs="Arial"/>
                <w:sz w:val="16"/>
                <w:szCs w:val="16"/>
              </w:rPr>
              <w:t xml:space="preserve"> “IMAGEN ZACATECAS” Y JOSÉ SALDÍVAR ALCALDE, PRESIDENTE MUNICIPAL DE GUADALUPE, ZACATECAS.</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32577B6A" w14:textId="2BF8632E" w:rsidR="00836B2D" w:rsidRPr="00B65E3C" w:rsidRDefault="00A02DA3" w:rsidP="00A02DA3">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401D83" w:rsidRPr="009604BF" w14:paraId="19C384E0"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3124C7AB" w14:textId="77777777" w:rsidR="00C20E90" w:rsidRDefault="00C20E90" w:rsidP="000669D0">
            <w:pPr>
              <w:jc w:val="center"/>
              <w:rPr>
                <w:rFonts w:ascii="Century Gothic" w:hAnsi="Century Gothic" w:cs="Arial"/>
                <w:sz w:val="16"/>
                <w:szCs w:val="16"/>
              </w:rPr>
            </w:pPr>
          </w:p>
          <w:p w14:paraId="7FB76BA6" w14:textId="3126155F" w:rsidR="00401D83" w:rsidRPr="00B65E3C" w:rsidRDefault="00563409" w:rsidP="000669D0">
            <w:pPr>
              <w:jc w:val="center"/>
              <w:rPr>
                <w:rFonts w:ascii="Century Gothic" w:hAnsi="Century Gothic" w:cs="Arial"/>
                <w:sz w:val="16"/>
                <w:szCs w:val="16"/>
              </w:rPr>
            </w:pPr>
            <w:r>
              <w:rPr>
                <w:rFonts w:ascii="Century Gothic" w:hAnsi="Century Gothic" w:cs="Arial"/>
                <w:sz w:val="16"/>
                <w:szCs w:val="16"/>
              </w:rPr>
              <w:t>TRIJEZ-JMEJ-034/2025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C97438A" w14:textId="77777777" w:rsidR="00401D83" w:rsidRDefault="00401D83" w:rsidP="000669D0">
            <w:pPr>
              <w:jc w:val="center"/>
              <w:rPr>
                <w:rFonts w:ascii="Century Gothic" w:hAnsi="Century Gothic" w:cs="Arial"/>
                <w:sz w:val="16"/>
                <w:szCs w:val="16"/>
              </w:rPr>
            </w:pPr>
          </w:p>
          <w:p w14:paraId="3AA9C61A" w14:textId="5D110FB4" w:rsidR="00C20E90" w:rsidRDefault="003E6B0C" w:rsidP="003E6B0C">
            <w:pPr>
              <w:jc w:val="center"/>
              <w:rPr>
                <w:rFonts w:ascii="Century Gothic" w:hAnsi="Century Gothic" w:cs="Arial"/>
                <w:sz w:val="16"/>
                <w:szCs w:val="16"/>
              </w:rPr>
            </w:pPr>
            <w:r>
              <w:rPr>
                <w:rFonts w:ascii="Century Gothic" w:hAnsi="Century Gothic" w:cs="Arial"/>
                <w:sz w:val="16"/>
                <w:szCs w:val="16"/>
              </w:rPr>
              <w:t>RAÚL GARCÍA MARTÍNEZ</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C3D4CCA" w14:textId="77777777" w:rsidR="00401D83" w:rsidRDefault="00401D83" w:rsidP="00DB45D7">
            <w:pPr>
              <w:jc w:val="both"/>
              <w:rPr>
                <w:rFonts w:ascii="Century Gothic" w:hAnsi="Century Gothic" w:cs="Arial"/>
                <w:sz w:val="16"/>
                <w:szCs w:val="16"/>
              </w:rPr>
            </w:pPr>
          </w:p>
          <w:p w14:paraId="1962B186" w14:textId="77777777" w:rsidR="00C20E90" w:rsidRDefault="00C20E90" w:rsidP="00DB45D7">
            <w:pPr>
              <w:jc w:val="both"/>
              <w:rPr>
                <w:rFonts w:ascii="Century Gothic" w:hAnsi="Century Gothic" w:cs="Arial"/>
                <w:sz w:val="16"/>
                <w:szCs w:val="16"/>
              </w:rPr>
            </w:pPr>
            <w:r>
              <w:rPr>
                <w:rFonts w:ascii="Century Gothic" w:hAnsi="Century Gothic" w:cs="Arial"/>
                <w:sz w:val="16"/>
                <w:szCs w:val="16"/>
              </w:rPr>
              <w:t>CONSEJO GENERAL DEL</w:t>
            </w:r>
            <w:r w:rsidRPr="009B1AA4">
              <w:rPr>
                <w:rFonts w:ascii="Century Gothic" w:hAnsi="Century Gothic" w:cs="Arial"/>
                <w:sz w:val="16"/>
                <w:szCs w:val="16"/>
              </w:rPr>
              <w:t xml:space="preserve"> INSTITUTO ELECTORAL DEL ESTADO DE ZACATECAS</w:t>
            </w:r>
          </w:p>
          <w:p w14:paraId="1E21A498" w14:textId="2153D4F8" w:rsidR="00D97BC7" w:rsidRDefault="00D97BC7" w:rsidP="00DB45D7">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0BB42A32" w14:textId="58E7E47F" w:rsidR="00401D83" w:rsidRPr="00B65E3C" w:rsidRDefault="00A02DA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tc>
      </w:tr>
      <w:tr w:rsidR="00401D83" w:rsidRPr="009604BF" w14:paraId="58C18CB5"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99E2404" w14:textId="77777777" w:rsidR="00401D83" w:rsidRDefault="00401D83" w:rsidP="000669D0">
            <w:pPr>
              <w:jc w:val="center"/>
              <w:rPr>
                <w:rFonts w:ascii="Century Gothic" w:hAnsi="Century Gothic" w:cs="Arial"/>
                <w:sz w:val="16"/>
                <w:szCs w:val="16"/>
              </w:rPr>
            </w:pPr>
          </w:p>
          <w:p w14:paraId="742B1CED" w14:textId="059B8682" w:rsidR="00D97BC7" w:rsidRPr="00B65E3C" w:rsidRDefault="006A64F7" w:rsidP="000669D0">
            <w:pPr>
              <w:jc w:val="center"/>
              <w:rPr>
                <w:rFonts w:ascii="Century Gothic" w:hAnsi="Century Gothic" w:cs="Arial"/>
                <w:sz w:val="16"/>
                <w:szCs w:val="16"/>
              </w:rPr>
            </w:pPr>
            <w:r>
              <w:rPr>
                <w:rFonts w:ascii="Century Gothic" w:hAnsi="Century Gothic" w:cs="Arial"/>
                <w:sz w:val="16"/>
                <w:szCs w:val="16"/>
              </w:rPr>
              <w:t>TRIJEZ-JMEJ-036/2025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9AE0431" w14:textId="77777777" w:rsidR="00401D83" w:rsidRDefault="00401D83" w:rsidP="000669D0">
            <w:pPr>
              <w:jc w:val="center"/>
              <w:rPr>
                <w:rFonts w:ascii="Century Gothic" w:hAnsi="Century Gothic" w:cs="Arial"/>
                <w:sz w:val="16"/>
                <w:szCs w:val="16"/>
              </w:rPr>
            </w:pPr>
          </w:p>
          <w:p w14:paraId="35019DB8" w14:textId="494475BB" w:rsidR="00D97BC7" w:rsidRDefault="003E6B0C" w:rsidP="006A64F7">
            <w:pPr>
              <w:jc w:val="center"/>
              <w:rPr>
                <w:rFonts w:ascii="Century Gothic" w:hAnsi="Century Gothic" w:cs="Arial"/>
                <w:sz w:val="16"/>
                <w:szCs w:val="16"/>
              </w:rPr>
            </w:pPr>
            <w:r>
              <w:rPr>
                <w:rFonts w:ascii="Century Gothic" w:hAnsi="Century Gothic" w:cs="Arial"/>
                <w:sz w:val="16"/>
                <w:szCs w:val="16"/>
              </w:rPr>
              <w:t>VERÓNICA MAYORGA GARCÍA</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23CE6A3" w14:textId="77777777" w:rsidR="00401D83" w:rsidRDefault="00401D83" w:rsidP="00DB45D7">
            <w:pPr>
              <w:jc w:val="both"/>
              <w:rPr>
                <w:rFonts w:ascii="Century Gothic" w:hAnsi="Century Gothic" w:cs="Arial"/>
                <w:sz w:val="16"/>
                <w:szCs w:val="16"/>
              </w:rPr>
            </w:pPr>
          </w:p>
          <w:p w14:paraId="1F798A58" w14:textId="1E6966DA" w:rsidR="00D97BC7" w:rsidRDefault="00D97BC7" w:rsidP="00DB45D7">
            <w:pPr>
              <w:jc w:val="both"/>
              <w:rPr>
                <w:rFonts w:ascii="Century Gothic" w:hAnsi="Century Gothic" w:cs="Arial"/>
                <w:sz w:val="16"/>
                <w:szCs w:val="16"/>
              </w:rPr>
            </w:pPr>
          </w:p>
          <w:p w14:paraId="740EEB79" w14:textId="77777777" w:rsidR="00C33E41" w:rsidRDefault="00C33E41" w:rsidP="00C33E41">
            <w:pPr>
              <w:jc w:val="both"/>
              <w:rPr>
                <w:rFonts w:ascii="Century Gothic" w:hAnsi="Century Gothic" w:cs="Arial"/>
                <w:sz w:val="16"/>
                <w:szCs w:val="16"/>
              </w:rPr>
            </w:pPr>
            <w:r>
              <w:rPr>
                <w:rFonts w:ascii="Century Gothic" w:hAnsi="Century Gothic" w:cs="Arial"/>
                <w:sz w:val="16"/>
                <w:szCs w:val="16"/>
              </w:rPr>
              <w:t>CONSEJO GENERAL DEL</w:t>
            </w:r>
            <w:r w:rsidRPr="009B1AA4">
              <w:rPr>
                <w:rFonts w:ascii="Century Gothic" w:hAnsi="Century Gothic" w:cs="Arial"/>
                <w:sz w:val="16"/>
                <w:szCs w:val="16"/>
              </w:rPr>
              <w:t xml:space="preserve"> INSTITUTO ELECTORAL DEL ESTADO DE ZACATECAS</w:t>
            </w:r>
          </w:p>
          <w:p w14:paraId="1A0C6BCB" w14:textId="089878EC" w:rsidR="000F73F4" w:rsidRDefault="000F73F4" w:rsidP="00DB45D7">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116A87B8" w14:textId="77777777" w:rsidR="00401D83" w:rsidRDefault="00A02DA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p w14:paraId="69901D51" w14:textId="30964F3C" w:rsidR="00A02DA3" w:rsidRPr="00B65E3C" w:rsidRDefault="00A02DA3" w:rsidP="00A02DA3">
            <w:pPr>
              <w:tabs>
                <w:tab w:val="left" w:pos="0"/>
              </w:tabs>
              <w:contextualSpacing/>
              <w:rPr>
                <w:rFonts w:ascii="Century Gothic" w:hAnsi="Century Gothic" w:cs="Arial"/>
                <w:color w:val="000000"/>
                <w:sz w:val="16"/>
                <w:szCs w:val="16"/>
              </w:rPr>
            </w:pPr>
          </w:p>
        </w:tc>
      </w:tr>
      <w:tr w:rsidR="00401D83" w:rsidRPr="009604BF" w14:paraId="397967C3"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C62FD94" w14:textId="77777777" w:rsidR="000F73F4" w:rsidRDefault="000F73F4" w:rsidP="000669D0">
            <w:pPr>
              <w:jc w:val="center"/>
              <w:rPr>
                <w:rFonts w:ascii="Century Gothic" w:hAnsi="Century Gothic" w:cs="Arial"/>
                <w:sz w:val="16"/>
                <w:szCs w:val="16"/>
              </w:rPr>
            </w:pPr>
          </w:p>
          <w:p w14:paraId="711A12EE" w14:textId="7BD69D5E" w:rsidR="00401D83" w:rsidRPr="00B65E3C" w:rsidRDefault="006A64F7" w:rsidP="000669D0">
            <w:pPr>
              <w:jc w:val="center"/>
              <w:rPr>
                <w:rFonts w:ascii="Century Gothic" w:hAnsi="Century Gothic" w:cs="Arial"/>
                <w:sz w:val="16"/>
                <w:szCs w:val="16"/>
              </w:rPr>
            </w:pPr>
            <w:r>
              <w:rPr>
                <w:rFonts w:ascii="Century Gothic" w:hAnsi="Century Gothic" w:cs="Arial"/>
                <w:sz w:val="16"/>
                <w:szCs w:val="16"/>
              </w:rPr>
              <w:t>TRIJEZ-JNE-004/2025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642D4F4" w14:textId="77777777" w:rsidR="00401D83" w:rsidRDefault="00401D83" w:rsidP="000669D0">
            <w:pPr>
              <w:jc w:val="center"/>
              <w:rPr>
                <w:rFonts w:ascii="Century Gothic" w:hAnsi="Century Gothic" w:cs="Arial"/>
                <w:sz w:val="16"/>
                <w:szCs w:val="16"/>
              </w:rPr>
            </w:pPr>
          </w:p>
          <w:p w14:paraId="105538B6" w14:textId="3CA76FF0" w:rsidR="000F73F4" w:rsidRDefault="003E6B0C" w:rsidP="000669D0">
            <w:pPr>
              <w:jc w:val="center"/>
              <w:rPr>
                <w:rFonts w:ascii="Century Gothic" w:hAnsi="Century Gothic" w:cs="Arial"/>
                <w:sz w:val="16"/>
                <w:szCs w:val="16"/>
              </w:rPr>
            </w:pPr>
            <w:r>
              <w:rPr>
                <w:rFonts w:ascii="Century Gothic" w:hAnsi="Century Gothic" w:cs="Arial"/>
                <w:sz w:val="16"/>
                <w:szCs w:val="16"/>
              </w:rPr>
              <w:t>KARINA RODRÍGUEZ GONZ</w:t>
            </w:r>
            <w:r w:rsidR="00AE2222">
              <w:rPr>
                <w:rFonts w:ascii="Century Gothic" w:hAnsi="Century Gothic" w:cs="Arial"/>
                <w:sz w:val="16"/>
                <w:szCs w:val="16"/>
              </w:rPr>
              <w:t>ÁLEZ</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D9F82D6" w14:textId="77777777" w:rsidR="00401D83" w:rsidRDefault="00401D83" w:rsidP="00DB45D7">
            <w:pPr>
              <w:jc w:val="both"/>
              <w:rPr>
                <w:rFonts w:ascii="Century Gothic" w:hAnsi="Century Gothic" w:cs="Arial"/>
                <w:sz w:val="16"/>
                <w:szCs w:val="16"/>
              </w:rPr>
            </w:pPr>
          </w:p>
          <w:p w14:paraId="0AE92790" w14:textId="77777777" w:rsidR="00C33E41" w:rsidRDefault="00C33E41" w:rsidP="00C33E41">
            <w:pPr>
              <w:jc w:val="both"/>
              <w:rPr>
                <w:rFonts w:ascii="Century Gothic" w:hAnsi="Century Gothic" w:cs="Arial"/>
                <w:sz w:val="16"/>
                <w:szCs w:val="16"/>
              </w:rPr>
            </w:pPr>
            <w:r>
              <w:rPr>
                <w:rFonts w:ascii="Century Gothic" w:hAnsi="Century Gothic" w:cs="Arial"/>
                <w:sz w:val="16"/>
                <w:szCs w:val="16"/>
              </w:rPr>
              <w:t>CONSEJO GENERAL DEL</w:t>
            </w:r>
            <w:r w:rsidRPr="009B1AA4">
              <w:rPr>
                <w:rFonts w:ascii="Century Gothic" w:hAnsi="Century Gothic" w:cs="Arial"/>
                <w:sz w:val="16"/>
                <w:szCs w:val="16"/>
              </w:rPr>
              <w:t xml:space="preserve"> INSTITUTO ELECTORAL DEL ESTADO DE ZACATECAS</w:t>
            </w:r>
          </w:p>
          <w:p w14:paraId="306D6886" w14:textId="7B6C759E" w:rsidR="000F73F4" w:rsidRDefault="000F73F4" w:rsidP="00DB45D7">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704F9E50" w14:textId="514A10E0" w:rsidR="00401D83" w:rsidRPr="00B65E3C" w:rsidRDefault="00A02DA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tc>
      </w:tr>
      <w:tr w:rsidR="00836B2D" w:rsidRPr="009604BF" w14:paraId="4B182DF1"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72DE6D2" w14:textId="77777777" w:rsidR="00836B2D" w:rsidRPr="00B65E3C" w:rsidRDefault="00836B2D" w:rsidP="000669D0">
            <w:pPr>
              <w:jc w:val="center"/>
              <w:rPr>
                <w:rFonts w:ascii="Century Gothic" w:hAnsi="Century Gothic" w:cs="Arial"/>
                <w:sz w:val="16"/>
                <w:szCs w:val="16"/>
              </w:rPr>
            </w:pPr>
          </w:p>
          <w:p w14:paraId="56FCC9A6" w14:textId="130F7F7B" w:rsidR="00836B2D" w:rsidRPr="00B65E3C" w:rsidRDefault="006A64F7" w:rsidP="000669D0">
            <w:pPr>
              <w:jc w:val="center"/>
              <w:rPr>
                <w:rFonts w:ascii="Century Gothic" w:hAnsi="Century Gothic" w:cs="Arial"/>
                <w:sz w:val="16"/>
                <w:szCs w:val="16"/>
              </w:rPr>
            </w:pPr>
            <w:r>
              <w:rPr>
                <w:rFonts w:ascii="Century Gothic" w:hAnsi="Century Gothic" w:cs="Arial"/>
                <w:sz w:val="16"/>
                <w:szCs w:val="16"/>
              </w:rPr>
              <w:t>TRIJEZ-JNE-005/2025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31D3C78" w14:textId="77777777" w:rsidR="00676E2D" w:rsidRDefault="00676E2D" w:rsidP="000669D0">
            <w:pPr>
              <w:jc w:val="center"/>
              <w:rPr>
                <w:rFonts w:ascii="Century Gothic" w:hAnsi="Century Gothic" w:cs="Arial"/>
                <w:sz w:val="16"/>
                <w:szCs w:val="16"/>
              </w:rPr>
            </w:pPr>
          </w:p>
          <w:p w14:paraId="3AD0CA75" w14:textId="5FAED303" w:rsidR="00F2689A" w:rsidRPr="00B65E3C" w:rsidRDefault="00AE2222" w:rsidP="00AE2222">
            <w:pPr>
              <w:jc w:val="center"/>
              <w:rPr>
                <w:rFonts w:ascii="Century Gothic" w:hAnsi="Century Gothic" w:cs="Arial"/>
                <w:sz w:val="16"/>
                <w:szCs w:val="16"/>
              </w:rPr>
            </w:pPr>
            <w:r>
              <w:rPr>
                <w:rFonts w:ascii="Century Gothic" w:hAnsi="Century Gothic" w:cs="Arial"/>
                <w:sz w:val="16"/>
                <w:szCs w:val="16"/>
              </w:rPr>
              <w:t>SERGIO MERCADO CAMARILLO</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0A8A4346" w14:textId="77777777" w:rsidR="00F2689A" w:rsidRDefault="00F2689A" w:rsidP="000669D0">
            <w:pPr>
              <w:jc w:val="both"/>
              <w:rPr>
                <w:rFonts w:ascii="Century Gothic" w:hAnsi="Century Gothic" w:cs="Arial"/>
                <w:sz w:val="16"/>
                <w:szCs w:val="16"/>
              </w:rPr>
            </w:pPr>
          </w:p>
          <w:p w14:paraId="76F3CC95" w14:textId="7BE5458E" w:rsidR="00836B2D" w:rsidRPr="00B65E3C" w:rsidRDefault="002363A3" w:rsidP="000669D0">
            <w:pPr>
              <w:jc w:val="both"/>
              <w:rPr>
                <w:rFonts w:ascii="Century Gothic" w:hAnsi="Century Gothic" w:cs="Arial"/>
                <w:sz w:val="16"/>
                <w:szCs w:val="16"/>
              </w:rPr>
            </w:pPr>
            <w:r>
              <w:rPr>
                <w:rFonts w:ascii="Century Gothic" w:hAnsi="Century Gothic" w:cs="Arial"/>
                <w:sz w:val="16"/>
                <w:szCs w:val="16"/>
              </w:rPr>
              <w:t>CONSEJO MU</w:t>
            </w:r>
            <w:r w:rsidR="00AA3688">
              <w:rPr>
                <w:rFonts w:ascii="Century Gothic" w:hAnsi="Century Gothic" w:cs="Arial"/>
                <w:sz w:val="16"/>
                <w:szCs w:val="16"/>
              </w:rPr>
              <w:t>NICIPAL ELECTORAL DE PINOS, ZACATECAS</w:t>
            </w:r>
            <w:r w:rsidR="00183860">
              <w:rPr>
                <w:rFonts w:ascii="Century Gothic" w:hAnsi="Century Gothic" w:cs="Arial"/>
                <w:sz w:val="16"/>
                <w:szCs w:val="16"/>
              </w:rPr>
              <w:t xml:space="preserve"> DEL INSTITUTO ELECTORAL DEL ESTADO DE ZACATECAS</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417E6318" w14:textId="77777777" w:rsidR="00401D83" w:rsidRDefault="00401D83" w:rsidP="000669D0">
            <w:pPr>
              <w:tabs>
                <w:tab w:val="left" w:pos="0"/>
              </w:tabs>
              <w:contextualSpacing/>
              <w:jc w:val="center"/>
              <w:rPr>
                <w:rFonts w:ascii="Century Gothic" w:hAnsi="Century Gothic" w:cs="Arial"/>
                <w:color w:val="000000"/>
                <w:sz w:val="16"/>
                <w:szCs w:val="16"/>
              </w:rPr>
            </w:pPr>
          </w:p>
          <w:p w14:paraId="28AC70C1" w14:textId="21764375" w:rsidR="00401D83" w:rsidRDefault="00A02DA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p w14:paraId="01FC676B" w14:textId="19D74B5D" w:rsidR="00401D83" w:rsidRPr="00B65E3C" w:rsidRDefault="00401D83" w:rsidP="000669D0">
            <w:pPr>
              <w:tabs>
                <w:tab w:val="left" w:pos="0"/>
              </w:tabs>
              <w:contextualSpacing/>
              <w:jc w:val="center"/>
              <w:rPr>
                <w:rFonts w:ascii="Century Gothic" w:hAnsi="Century Gothic" w:cs="Arial"/>
                <w:color w:val="000000"/>
                <w:sz w:val="16"/>
                <w:szCs w:val="16"/>
              </w:rPr>
            </w:pPr>
          </w:p>
        </w:tc>
      </w:tr>
      <w:tr w:rsidR="006A64F7" w:rsidRPr="009604BF" w14:paraId="235BCD4D" w14:textId="77777777" w:rsidTr="000669D0">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2B8256D" w14:textId="77777777" w:rsidR="00AE2222" w:rsidRDefault="00AE2222" w:rsidP="000669D0">
            <w:pPr>
              <w:jc w:val="center"/>
              <w:rPr>
                <w:rFonts w:ascii="Century Gothic" w:hAnsi="Century Gothic" w:cs="Arial"/>
                <w:sz w:val="16"/>
                <w:szCs w:val="16"/>
              </w:rPr>
            </w:pPr>
          </w:p>
          <w:p w14:paraId="086341C6" w14:textId="23E44317" w:rsidR="006A64F7" w:rsidRPr="00B65E3C" w:rsidRDefault="006A64F7" w:rsidP="000669D0">
            <w:pPr>
              <w:jc w:val="center"/>
              <w:rPr>
                <w:rFonts w:ascii="Century Gothic" w:hAnsi="Century Gothic" w:cs="Arial"/>
                <w:sz w:val="16"/>
                <w:szCs w:val="16"/>
              </w:rPr>
            </w:pPr>
            <w:r>
              <w:rPr>
                <w:rFonts w:ascii="Century Gothic" w:hAnsi="Century Gothic" w:cs="Arial"/>
                <w:sz w:val="16"/>
                <w:szCs w:val="16"/>
              </w:rPr>
              <w:t>TRIJEZ-JNE-006/2025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0792B861" w14:textId="77777777" w:rsidR="00AE2222" w:rsidRDefault="00AE2222" w:rsidP="000669D0">
            <w:pPr>
              <w:jc w:val="center"/>
              <w:rPr>
                <w:rFonts w:ascii="Century Gothic" w:hAnsi="Century Gothic" w:cs="Arial"/>
                <w:sz w:val="16"/>
                <w:szCs w:val="16"/>
              </w:rPr>
            </w:pPr>
          </w:p>
          <w:p w14:paraId="62DF03AC" w14:textId="0907B40B" w:rsidR="006A64F7" w:rsidRDefault="00AE2222" w:rsidP="000669D0">
            <w:pPr>
              <w:jc w:val="center"/>
              <w:rPr>
                <w:rFonts w:ascii="Century Gothic" w:hAnsi="Century Gothic" w:cs="Arial"/>
                <w:sz w:val="16"/>
                <w:szCs w:val="16"/>
              </w:rPr>
            </w:pPr>
            <w:r>
              <w:rPr>
                <w:rFonts w:ascii="Century Gothic" w:hAnsi="Century Gothic" w:cs="Arial"/>
                <w:sz w:val="16"/>
                <w:szCs w:val="16"/>
              </w:rPr>
              <w:t xml:space="preserve">NORMA ARACELI PÉREZ JIMENEZ </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4C938BC" w14:textId="77777777" w:rsidR="00B02C26" w:rsidRDefault="00B02C26" w:rsidP="00B02C26">
            <w:pPr>
              <w:jc w:val="both"/>
              <w:rPr>
                <w:rFonts w:ascii="Century Gothic" w:hAnsi="Century Gothic" w:cs="Arial"/>
                <w:sz w:val="16"/>
                <w:szCs w:val="16"/>
              </w:rPr>
            </w:pPr>
            <w:r>
              <w:rPr>
                <w:rFonts w:ascii="Century Gothic" w:hAnsi="Century Gothic" w:cs="Arial"/>
                <w:sz w:val="16"/>
                <w:szCs w:val="16"/>
              </w:rPr>
              <w:t>CONSEJO GENERAL DEL</w:t>
            </w:r>
            <w:r w:rsidRPr="009B1AA4">
              <w:rPr>
                <w:rFonts w:ascii="Century Gothic" w:hAnsi="Century Gothic" w:cs="Arial"/>
                <w:sz w:val="16"/>
                <w:szCs w:val="16"/>
              </w:rPr>
              <w:t xml:space="preserve"> INSTITUTO ELECTORAL DEL ESTADO DE ZACATECAS</w:t>
            </w:r>
          </w:p>
          <w:p w14:paraId="209CC6E9" w14:textId="77777777" w:rsidR="006A64F7" w:rsidRDefault="006A64F7" w:rsidP="000669D0">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3987A1ED" w14:textId="5106B06D" w:rsidR="006A64F7" w:rsidRDefault="00A02DA3" w:rsidP="000669D0">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tc>
      </w:tr>
    </w:tbl>
    <w:p w14:paraId="61225FFF" w14:textId="77777777" w:rsidR="00836B2D" w:rsidRPr="009604BF" w:rsidRDefault="00836B2D" w:rsidP="00836B2D">
      <w:pPr>
        <w:pStyle w:val="Sinespaciado"/>
        <w:jc w:val="center"/>
        <w:rPr>
          <w:rFonts w:ascii="Century Gothic" w:hAnsi="Century Gothic" w:cs="Arial"/>
          <w:sz w:val="22"/>
          <w:szCs w:val="22"/>
        </w:rPr>
      </w:pPr>
    </w:p>
    <w:p w14:paraId="35DF52CE" w14:textId="0CD840D9" w:rsidR="003965DD" w:rsidRDefault="009032AA" w:rsidP="00970A75">
      <w:pPr>
        <w:pStyle w:val="Textoindependiente"/>
        <w:spacing w:line="360" w:lineRule="auto"/>
        <w:rPr>
          <w:rFonts w:ascii="Arial" w:hAnsi="Arial" w:cs="Arial"/>
          <w:sz w:val="24"/>
          <w:lang w:val="es-MX"/>
        </w:rPr>
      </w:pPr>
      <w:r>
        <w:rPr>
          <w:rFonts w:ascii="Arial" w:hAnsi="Arial" w:cs="Arial"/>
          <w:sz w:val="24"/>
          <w:lang w:val="es-MX"/>
        </w:rPr>
        <w:t>L</w:t>
      </w:r>
      <w:r w:rsidR="00082A81">
        <w:rPr>
          <w:rFonts w:ascii="Arial" w:hAnsi="Arial" w:cs="Arial"/>
          <w:sz w:val="24"/>
          <w:lang w:val="es-MX"/>
        </w:rPr>
        <w:t>a</w:t>
      </w:r>
      <w:r w:rsidR="000049C8" w:rsidRPr="00A612B1">
        <w:rPr>
          <w:rFonts w:ascii="Arial" w:hAnsi="Arial" w:cs="Arial"/>
          <w:sz w:val="24"/>
          <w:lang w:val="es-MX"/>
        </w:rPr>
        <w:t xml:space="preserve"> M</w:t>
      </w:r>
      <w:r w:rsidR="00082A81">
        <w:rPr>
          <w:rFonts w:ascii="Arial" w:hAnsi="Arial" w:cs="Arial"/>
          <w:sz w:val="24"/>
          <w:lang w:val="es-MX"/>
        </w:rPr>
        <w:t>agistrada</w:t>
      </w:r>
      <w:r w:rsidR="00725044" w:rsidRPr="00A612B1">
        <w:rPr>
          <w:rFonts w:ascii="Arial" w:hAnsi="Arial" w:cs="Arial"/>
          <w:sz w:val="24"/>
          <w:lang w:val="es-MX"/>
        </w:rPr>
        <w:t xml:space="preserve"> </w:t>
      </w:r>
      <w:r w:rsidR="00082A81">
        <w:rPr>
          <w:rFonts w:ascii="Arial" w:hAnsi="Arial" w:cs="Arial"/>
          <w:sz w:val="24"/>
          <w:lang w:val="es-MX"/>
        </w:rPr>
        <w:t xml:space="preserve">Presidenta </w:t>
      </w:r>
      <w:r w:rsidR="00DD36C9">
        <w:rPr>
          <w:rFonts w:ascii="Arial" w:hAnsi="Arial" w:cs="Arial"/>
          <w:sz w:val="24"/>
          <w:lang w:val="es-MX"/>
        </w:rPr>
        <w:t>agradece a</w:t>
      </w:r>
      <w:r w:rsidR="0031102B">
        <w:rPr>
          <w:rFonts w:ascii="Arial" w:hAnsi="Arial" w:cs="Arial"/>
          <w:sz w:val="24"/>
          <w:lang w:val="es-MX"/>
        </w:rPr>
        <w:t xml:space="preserve"> </w:t>
      </w:r>
      <w:r w:rsidR="00DD36C9">
        <w:rPr>
          <w:rFonts w:ascii="Arial" w:hAnsi="Arial" w:cs="Arial"/>
          <w:sz w:val="24"/>
          <w:lang w:val="es-MX"/>
        </w:rPr>
        <w:t>l</w:t>
      </w:r>
      <w:r w:rsidR="0031102B">
        <w:rPr>
          <w:rFonts w:ascii="Arial" w:hAnsi="Arial" w:cs="Arial"/>
          <w:sz w:val="24"/>
          <w:lang w:val="es-MX"/>
        </w:rPr>
        <w:t>a Secretaria</w:t>
      </w:r>
      <w:r w:rsidR="000049C8" w:rsidRPr="00A612B1">
        <w:rPr>
          <w:rFonts w:ascii="Arial" w:hAnsi="Arial" w:cs="Arial"/>
          <w:sz w:val="24"/>
          <w:lang w:val="es-MX"/>
        </w:rPr>
        <w:t xml:space="preserve"> General de Acuerdos</w:t>
      </w:r>
      <w:r w:rsidR="00351925" w:rsidRPr="00A612B1">
        <w:rPr>
          <w:rFonts w:ascii="Arial" w:hAnsi="Arial" w:cs="Arial"/>
          <w:sz w:val="24"/>
          <w:lang w:val="es-MX"/>
        </w:rPr>
        <w:t>,</w:t>
      </w:r>
      <w:r w:rsidR="00B02C26">
        <w:rPr>
          <w:rFonts w:ascii="Arial" w:hAnsi="Arial" w:cs="Arial"/>
          <w:sz w:val="24"/>
          <w:lang w:val="es-MX"/>
        </w:rPr>
        <w:t xml:space="preserve"> dejando </w:t>
      </w:r>
      <w:r w:rsidR="00B87DF3" w:rsidRPr="00A612B1">
        <w:rPr>
          <w:rFonts w:ascii="Arial" w:hAnsi="Arial" w:cs="Arial"/>
          <w:sz w:val="24"/>
          <w:lang w:val="es-MX"/>
        </w:rPr>
        <w:t>a consideración de la</w:t>
      </w:r>
      <w:r w:rsidR="00A43DA6" w:rsidRPr="00A612B1">
        <w:rPr>
          <w:rFonts w:ascii="Arial" w:hAnsi="Arial" w:cs="Arial"/>
          <w:sz w:val="24"/>
          <w:lang w:val="es-MX"/>
        </w:rPr>
        <w:t>s</w:t>
      </w:r>
      <w:r w:rsidR="00096519">
        <w:rPr>
          <w:rFonts w:ascii="Arial" w:hAnsi="Arial" w:cs="Arial"/>
          <w:sz w:val="24"/>
          <w:lang w:val="es-MX"/>
        </w:rPr>
        <w:t xml:space="preserve"> Magistradas</w:t>
      </w:r>
      <w:r w:rsidR="00082A81">
        <w:rPr>
          <w:rFonts w:ascii="Arial" w:hAnsi="Arial" w:cs="Arial"/>
          <w:sz w:val="24"/>
          <w:lang w:val="es-MX"/>
        </w:rPr>
        <w:t xml:space="preserve"> y el Magistrado</w:t>
      </w:r>
      <w:r w:rsidR="00DC28B3">
        <w:rPr>
          <w:rFonts w:ascii="Arial" w:hAnsi="Arial" w:cs="Arial"/>
          <w:sz w:val="24"/>
          <w:lang w:val="es-MX"/>
        </w:rPr>
        <w:t xml:space="preserve"> </w:t>
      </w:r>
      <w:r w:rsidR="000049C8" w:rsidRPr="00A612B1">
        <w:rPr>
          <w:rFonts w:ascii="Arial" w:hAnsi="Arial" w:cs="Arial"/>
          <w:sz w:val="24"/>
          <w:lang w:val="es-MX"/>
        </w:rPr>
        <w:t>el orden</w:t>
      </w:r>
      <w:r w:rsidR="005A2F00" w:rsidRPr="00A612B1">
        <w:rPr>
          <w:rFonts w:ascii="Arial" w:hAnsi="Arial" w:cs="Arial"/>
          <w:sz w:val="24"/>
          <w:lang w:val="es-MX"/>
        </w:rPr>
        <w:t xml:space="preserve"> del día</w:t>
      </w:r>
      <w:r w:rsidR="000049C8" w:rsidRPr="00A612B1">
        <w:rPr>
          <w:rFonts w:ascii="Arial" w:hAnsi="Arial" w:cs="Arial"/>
          <w:sz w:val="24"/>
          <w:lang w:val="es-MX"/>
        </w:rPr>
        <w:t xml:space="preserve"> </w:t>
      </w:r>
      <w:r w:rsidR="003837FC" w:rsidRPr="00A612B1">
        <w:rPr>
          <w:rFonts w:ascii="Arial" w:hAnsi="Arial" w:cs="Arial"/>
          <w:sz w:val="24"/>
          <w:lang w:val="es-MX"/>
        </w:rPr>
        <w:t>propue</w:t>
      </w:r>
      <w:r w:rsidR="00850545">
        <w:rPr>
          <w:rFonts w:ascii="Arial" w:hAnsi="Arial" w:cs="Arial"/>
          <w:sz w:val="24"/>
          <w:lang w:val="es-MX"/>
        </w:rPr>
        <w:t>sto para la</w:t>
      </w:r>
      <w:r w:rsidR="00F34910">
        <w:rPr>
          <w:rFonts w:ascii="Arial" w:hAnsi="Arial" w:cs="Arial"/>
          <w:sz w:val="24"/>
          <w:lang w:val="es-MX"/>
        </w:rPr>
        <w:t xml:space="preserve"> resolución de</w:t>
      </w:r>
      <w:r w:rsidR="00836B2D">
        <w:rPr>
          <w:rFonts w:ascii="Arial" w:hAnsi="Arial" w:cs="Arial"/>
          <w:sz w:val="24"/>
          <w:lang w:val="es-MX"/>
        </w:rPr>
        <w:t xml:space="preserve"> los</w:t>
      </w:r>
      <w:r w:rsidR="00C2685A">
        <w:rPr>
          <w:rFonts w:ascii="Arial" w:hAnsi="Arial" w:cs="Arial"/>
          <w:sz w:val="24"/>
          <w:lang w:val="es-MX"/>
        </w:rPr>
        <w:t xml:space="preserve"> </w:t>
      </w:r>
      <w:r w:rsidR="003837FC" w:rsidRPr="00A612B1">
        <w:rPr>
          <w:rFonts w:ascii="Arial" w:hAnsi="Arial" w:cs="Arial"/>
          <w:sz w:val="24"/>
          <w:lang w:val="es-MX"/>
        </w:rPr>
        <w:t>asunto</w:t>
      </w:r>
      <w:r w:rsidR="00836B2D">
        <w:rPr>
          <w:rFonts w:ascii="Arial" w:hAnsi="Arial" w:cs="Arial"/>
          <w:sz w:val="24"/>
          <w:lang w:val="es-MX"/>
        </w:rPr>
        <w:t>s</w:t>
      </w:r>
      <w:r w:rsidR="00EA5C22" w:rsidRPr="00A612B1">
        <w:rPr>
          <w:rFonts w:ascii="Arial" w:hAnsi="Arial" w:cs="Arial"/>
          <w:sz w:val="24"/>
          <w:lang w:val="es-MX"/>
        </w:rPr>
        <w:t xml:space="preserve"> </w:t>
      </w:r>
      <w:r w:rsidR="00517046" w:rsidRPr="00A612B1">
        <w:rPr>
          <w:rFonts w:ascii="Arial" w:hAnsi="Arial" w:cs="Arial"/>
          <w:sz w:val="24"/>
          <w:lang w:val="es-MX"/>
        </w:rPr>
        <w:t>listado</w:t>
      </w:r>
      <w:r w:rsidR="00836B2D">
        <w:rPr>
          <w:rFonts w:ascii="Arial" w:hAnsi="Arial" w:cs="Arial"/>
          <w:sz w:val="24"/>
          <w:lang w:val="es-MX"/>
        </w:rPr>
        <w:t>s</w:t>
      </w:r>
      <w:r w:rsidR="00EA5C22" w:rsidRPr="00A612B1">
        <w:rPr>
          <w:rFonts w:ascii="Arial" w:hAnsi="Arial" w:cs="Arial"/>
          <w:sz w:val="24"/>
          <w:lang w:val="es-MX"/>
        </w:rPr>
        <w:t xml:space="preserve">, </w:t>
      </w:r>
      <w:r w:rsidR="000049C8" w:rsidRPr="00A612B1">
        <w:rPr>
          <w:rFonts w:ascii="Arial" w:hAnsi="Arial" w:cs="Arial"/>
          <w:sz w:val="24"/>
          <w:lang w:val="es-MX"/>
        </w:rPr>
        <w:t>solicitándoles su voluntad expresa de mane</w:t>
      </w:r>
      <w:r w:rsidR="005A35A1">
        <w:rPr>
          <w:rFonts w:ascii="Arial" w:hAnsi="Arial" w:cs="Arial"/>
          <w:sz w:val="24"/>
          <w:lang w:val="es-MX"/>
        </w:rPr>
        <w:t>ra económica, quienes levantan</w:t>
      </w:r>
      <w:r w:rsidR="000049C8" w:rsidRPr="00A612B1">
        <w:rPr>
          <w:rFonts w:ascii="Arial" w:hAnsi="Arial" w:cs="Arial"/>
          <w:sz w:val="24"/>
          <w:lang w:val="es-MX"/>
        </w:rPr>
        <w:t xml:space="preserve"> la mano para manifestar su conformidad.</w:t>
      </w:r>
    </w:p>
    <w:p w14:paraId="7E4A75A3" w14:textId="77777777" w:rsidR="00EC2C18" w:rsidRDefault="00EC2C18" w:rsidP="00970A75">
      <w:pPr>
        <w:pStyle w:val="Textoindependiente"/>
        <w:spacing w:line="360" w:lineRule="auto"/>
        <w:rPr>
          <w:rFonts w:ascii="Arial" w:hAnsi="Arial" w:cs="Arial"/>
          <w:sz w:val="24"/>
          <w:lang w:val="es-MX"/>
        </w:rPr>
      </w:pPr>
    </w:p>
    <w:p w14:paraId="41778DAB" w14:textId="111853CA" w:rsidR="000049C8" w:rsidRDefault="00F36975" w:rsidP="00970A75">
      <w:pPr>
        <w:pStyle w:val="Textoindependiente"/>
        <w:spacing w:line="360" w:lineRule="auto"/>
        <w:rPr>
          <w:rFonts w:ascii="Arial" w:hAnsi="Arial" w:cs="Arial"/>
          <w:sz w:val="24"/>
          <w:lang w:val="es-MX"/>
        </w:rPr>
      </w:pPr>
      <w:r>
        <w:rPr>
          <w:rFonts w:ascii="Arial" w:hAnsi="Arial" w:cs="Arial"/>
          <w:sz w:val="24"/>
          <w:lang w:val="es-MX"/>
        </w:rPr>
        <w:t>Enseguida,</w:t>
      </w:r>
      <w:r w:rsidR="005A35A1">
        <w:rPr>
          <w:rFonts w:ascii="Arial" w:hAnsi="Arial" w:cs="Arial"/>
          <w:sz w:val="24"/>
          <w:lang w:val="es-MX"/>
        </w:rPr>
        <w:t xml:space="preserve"> se declara</w:t>
      </w:r>
      <w:r w:rsidR="000049C8" w:rsidRPr="00A612B1">
        <w:rPr>
          <w:rFonts w:ascii="Arial" w:hAnsi="Arial" w:cs="Arial"/>
          <w:sz w:val="24"/>
          <w:lang w:val="es-MX"/>
        </w:rPr>
        <w:t xml:space="preserve"> formalmente iniciada la sesió</w:t>
      </w:r>
      <w:r w:rsidR="00880767" w:rsidRPr="00A612B1">
        <w:rPr>
          <w:rFonts w:ascii="Arial" w:hAnsi="Arial" w:cs="Arial"/>
          <w:sz w:val="24"/>
          <w:lang w:val="es-MX"/>
        </w:rPr>
        <w:t>n</w:t>
      </w:r>
      <w:r w:rsidR="00096519">
        <w:rPr>
          <w:rFonts w:ascii="Arial" w:hAnsi="Arial" w:cs="Arial"/>
          <w:sz w:val="24"/>
          <w:lang w:val="es-MX"/>
        </w:rPr>
        <w:t xml:space="preserve"> pública</w:t>
      </w:r>
      <w:r w:rsidR="00EC78A4">
        <w:rPr>
          <w:rFonts w:ascii="Arial" w:hAnsi="Arial" w:cs="Arial"/>
          <w:sz w:val="24"/>
          <w:lang w:val="es-MX"/>
        </w:rPr>
        <w:t xml:space="preserve"> </w:t>
      </w:r>
      <w:r w:rsidR="00880767" w:rsidRPr="00A612B1">
        <w:rPr>
          <w:rFonts w:ascii="Arial" w:hAnsi="Arial" w:cs="Arial"/>
          <w:sz w:val="24"/>
          <w:lang w:val="es-MX"/>
        </w:rPr>
        <w:t>de discusión y votación de</w:t>
      </w:r>
      <w:r w:rsidR="00836B2D">
        <w:rPr>
          <w:rFonts w:ascii="Arial" w:hAnsi="Arial" w:cs="Arial"/>
          <w:sz w:val="24"/>
          <w:lang w:val="es-MX"/>
        </w:rPr>
        <w:t xml:space="preserve"> los</w:t>
      </w:r>
      <w:r w:rsidR="00FB7764">
        <w:rPr>
          <w:rFonts w:ascii="Arial" w:hAnsi="Arial" w:cs="Arial"/>
          <w:sz w:val="24"/>
          <w:lang w:val="es-MX"/>
        </w:rPr>
        <w:t xml:space="preserve"> asunto</w:t>
      </w:r>
      <w:r w:rsidR="00836B2D">
        <w:rPr>
          <w:rFonts w:ascii="Arial" w:hAnsi="Arial" w:cs="Arial"/>
          <w:sz w:val="24"/>
          <w:lang w:val="es-MX"/>
        </w:rPr>
        <w:t>s</w:t>
      </w:r>
      <w:r w:rsidR="000049C8" w:rsidRPr="00A612B1">
        <w:rPr>
          <w:rFonts w:ascii="Arial" w:hAnsi="Arial" w:cs="Arial"/>
          <w:sz w:val="24"/>
          <w:lang w:val="es-MX"/>
        </w:rPr>
        <w:t xml:space="preserve"> de resolución. </w:t>
      </w:r>
    </w:p>
    <w:p w14:paraId="71F56F0D" w14:textId="77777777" w:rsidR="00711B67" w:rsidRDefault="00711B67" w:rsidP="002F3F5A">
      <w:pPr>
        <w:spacing w:line="360" w:lineRule="auto"/>
        <w:jc w:val="both"/>
        <w:rPr>
          <w:rFonts w:ascii="Arial" w:hAnsi="Arial" w:cs="Arial"/>
          <w:lang w:val="es-MX"/>
        </w:rPr>
      </w:pPr>
    </w:p>
    <w:p w14:paraId="4B06F06E" w14:textId="73C17F20" w:rsidR="0084247D" w:rsidRDefault="00082A81" w:rsidP="00D24FA2">
      <w:pPr>
        <w:spacing w:line="360" w:lineRule="auto"/>
        <w:jc w:val="both"/>
        <w:rPr>
          <w:rFonts w:ascii="Arial" w:hAnsi="Arial" w:cs="Arial"/>
          <w:bCs/>
          <w:iCs/>
        </w:rPr>
      </w:pPr>
      <w:r>
        <w:rPr>
          <w:rFonts w:ascii="Arial" w:hAnsi="Arial" w:cs="Arial"/>
          <w:lang w:val="es-MX"/>
        </w:rPr>
        <w:t>La</w:t>
      </w:r>
      <w:r w:rsidR="007F3498">
        <w:rPr>
          <w:rFonts w:ascii="Arial" w:hAnsi="Arial" w:cs="Arial"/>
          <w:lang w:val="es-MX"/>
        </w:rPr>
        <w:t xml:space="preserve"> </w:t>
      </w:r>
      <w:r w:rsidR="007F3498" w:rsidRPr="003513A7">
        <w:rPr>
          <w:rFonts w:ascii="Arial" w:hAnsi="Arial" w:cs="Arial"/>
          <w:lang w:val="es-MX"/>
        </w:rPr>
        <w:t>M</w:t>
      </w:r>
      <w:r w:rsidRPr="003513A7">
        <w:rPr>
          <w:rFonts w:ascii="Arial" w:hAnsi="Arial" w:cs="Arial"/>
          <w:lang w:val="es-MX"/>
        </w:rPr>
        <w:t xml:space="preserve">agistrada Presidenta </w:t>
      </w:r>
      <w:r w:rsidR="00C32187" w:rsidRPr="003513A7">
        <w:rPr>
          <w:rFonts w:ascii="Arial" w:hAnsi="Arial" w:cs="Arial"/>
          <w:lang w:val="es-MX"/>
        </w:rPr>
        <w:t>solicita</w:t>
      </w:r>
      <w:r w:rsidR="00A41FD0" w:rsidRPr="003513A7">
        <w:rPr>
          <w:rFonts w:ascii="Arial" w:hAnsi="Arial" w:cs="Arial"/>
          <w:lang w:val="es-MX"/>
        </w:rPr>
        <w:t xml:space="preserve"> </w:t>
      </w:r>
      <w:r w:rsidR="00710119" w:rsidRPr="003513A7">
        <w:rPr>
          <w:rFonts w:ascii="Arial" w:hAnsi="Arial" w:cs="Arial"/>
          <w:lang w:val="es-MX"/>
        </w:rPr>
        <w:t xml:space="preserve">a la </w:t>
      </w:r>
      <w:r w:rsidR="00D55CC1" w:rsidRPr="003513A7">
        <w:rPr>
          <w:rFonts w:ascii="Arial" w:hAnsi="Arial" w:cs="Arial"/>
          <w:lang w:val="es-MX"/>
        </w:rPr>
        <w:t xml:space="preserve">Secretaria de Estudio y Cuenta </w:t>
      </w:r>
      <w:r w:rsidR="009032AA">
        <w:rPr>
          <w:rFonts w:ascii="Arial" w:hAnsi="Arial" w:cs="Arial"/>
          <w:bCs/>
          <w:iCs/>
          <w:shd w:val="clear" w:color="auto" w:fill="FFFFFF"/>
        </w:rPr>
        <w:t xml:space="preserve"> </w:t>
      </w:r>
      <w:r w:rsidR="009C1F40">
        <w:rPr>
          <w:rFonts w:ascii="Arial" w:hAnsi="Arial" w:cs="Arial"/>
          <w:bCs/>
          <w:iCs/>
          <w:shd w:val="clear" w:color="auto" w:fill="FFFFFF"/>
        </w:rPr>
        <w:t xml:space="preserve">Fátima Villalpando Torres </w:t>
      </w:r>
      <w:r w:rsidR="00D55CC1" w:rsidRPr="003513A7">
        <w:rPr>
          <w:rFonts w:ascii="Arial" w:hAnsi="Arial" w:cs="Arial"/>
          <w:lang w:val="es-MX"/>
        </w:rPr>
        <w:t>proceda</w:t>
      </w:r>
      <w:r w:rsidR="00D55CC1" w:rsidRPr="003513A7">
        <w:rPr>
          <w:rFonts w:ascii="Arial" w:hAnsi="Arial" w:cs="Arial"/>
          <w:sz w:val="28"/>
          <w:lang w:val="es-MX"/>
        </w:rPr>
        <w:t xml:space="preserve"> </w:t>
      </w:r>
      <w:r w:rsidR="00B605A2">
        <w:rPr>
          <w:rFonts w:ascii="Arial" w:hAnsi="Arial" w:cs="Arial"/>
          <w:lang w:val="es-MX"/>
        </w:rPr>
        <w:t xml:space="preserve">a dar cuenta con los </w:t>
      </w:r>
      <w:r w:rsidR="00D55CC1" w:rsidRPr="00D55CC1">
        <w:rPr>
          <w:rFonts w:ascii="Arial" w:hAnsi="Arial" w:cs="Arial"/>
          <w:lang w:val="es-MX"/>
        </w:rPr>
        <w:t>proyecto</w:t>
      </w:r>
      <w:r w:rsidR="00B605A2">
        <w:rPr>
          <w:rFonts w:ascii="Arial" w:hAnsi="Arial" w:cs="Arial"/>
          <w:lang w:val="es-MX"/>
        </w:rPr>
        <w:t>s</w:t>
      </w:r>
      <w:r w:rsidR="00D55CC1" w:rsidRPr="00D55CC1">
        <w:rPr>
          <w:rFonts w:ascii="Arial" w:hAnsi="Arial" w:cs="Arial"/>
          <w:lang w:val="es-MX"/>
        </w:rPr>
        <w:t xml:space="preserve"> de sentenci</w:t>
      </w:r>
      <w:r w:rsidR="0084247D">
        <w:rPr>
          <w:rFonts w:ascii="Arial" w:hAnsi="Arial" w:cs="Arial"/>
          <w:lang w:val="es-MX"/>
        </w:rPr>
        <w:t xml:space="preserve">a que somete a consideración del Pleno la ponencia a cargo de la Magistrada </w:t>
      </w:r>
      <w:r w:rsidR="00D24FA2">
        <w:rPr>
          <w:rFonts w:ascii="Arial" w:hAnsi="Arial" w:cs="Arial"/>
          <w:lang w:val="es-MX"/>
        </w:rPr>
        <w:t>Gloria Esparza Rodarte.</w:t>
      </w:r>
    </w:p>
    <w:p w14:paraId="6136E72F" w14:textId="77777777" w:rsidR="00D24FA2" w:rsidRPr="00D24FA2" w:rsidRDefault="00D24FA2" w:rsidP="00D24FA2">
      <w:pPr>
        <w:spacing w:line="360" w:lineRule="auto"/>
        <w:jc w:val="both"/>
        <w:rPr>
          <w:rFonts w:ascii="Arial" w:hAnsi="Arial" w:cs="Arial"/>
          <w:bCs/>
          <w:iCs/>
        </w:rPr>
      </w:pPr>
    </w:p>
    <w:p w14:paraId="1CD1F48D" w14:textId="773CC193" w:rsidR="00D24FA2" w:rsidRDefault="00D55CC1" w:rsidP="00044C0F">
      <w:pPr>
        <w:spacing w:line="360" w:lineRule="auto"/>
        <w:jc w:val="both"/>
        <w:rPr>
          <w:rFonts w:ascii="Arial" w:eastAsiaTheme="minorHAnsi" w:hAnsi="Arial" w:cs="Arial"/>
          <w:lang w:val="es-MX" w:eastAsia="en-US"/>
        </w:rPr>
      </w:pPr>
      <w:r w:rsidRPr="003513A7">
        <w:rPr>
          <w:rFonts w:ascii="Arial" w:hAnsi="Arial" w:cs="Arial"/>
          <w:b/>
          <w:lang w:val="es-MX"/>
        </w:rPr>
        <w:t>SECRETARIA DE ESTUDIO Y CUENTA</w:t>
      </w:r>
      <w:r w:rsidR="0084247D">
        <w:rPr>
          <w:rFonts w:ascii="Arial" w:hAnsi="Arial" w:cs="Arial"/>
          <w:b/>
          <w:bCs/>
          <w:iCs/>
        </w:rPr>
        <w:t xml:space="preserve"> </w:t>
      </w:r>
      <w:r w:rsidR="0084247D" w:rsidRPr="0084247D">
        <w:rPr>
          <w:rFonts w:ascii="Arial" w:hAnsi="Arial" w:cs="Arial"/>
          <w:b/>
          <w:lang w:val="es-MX"/>
        </w:rPr>
        <w:t>JOHANA YASMÍN RAMOS PINEDO</w:t>
      </w:r>
      <w:r w:rsidR="00044C0F" w:rsidRPr="0084247D">
        <w:rPr>
          <w:rFonts w:ascii="Arial" w:hAnsi="Arial" w:cs="Arial"/>
          <w:b/>
          <w:lang w:val="es-MX"/>
        </w:rPr>
        <w:t>:</w:t>
      </w:r>
      <w:r w:rsidR="00044C0F">
        <w:rPr>
          <w:rFonts w:asciiTheme="minorHAnsi" w:eastAsiaTheme="minorHAnsi" w:hAnsiTheme="minorHAnsi" w:cstheme="minorBidi"/>
          <w:sz w:val="22"/>
          <w:szCs w:val="22"/>
          <w:lang w:val="es-MX" w:eastAsia="en-US"/>
        </w:rPr>
        <w:t xml:space="preserve"> “</w:t>
      </w:r>
      <w:r w:rsidR="00D24FA2" w:rsidRPr="00D24FA2">
        <w:rPr>
          <w:rFonts w:ascii="Arial" w:eastAsiaTheme="minorHAnsi" w:hAnsi="Arial" w:cs="Arial"/>
          <w:lang w:val="es-MX" w:eastAsia="en-US"/>
        </w:rPr>
        <w:t>Con su autorización Magistrada Presidenta, Magistradas, Magistrado.</w:t>
      </w:r>
    </w:p>
    <w:p w14:paraId="1E6D2691" w14:textId="77777777" w:rsidR="00044C0F" w:rsidRPr="00044C0F" w:rsidRDefault="00044C0F" w:rsidP="00044C0F">
      <w:pPr>
        <w:spacing w:line="360" w:lineRule="auto"/>
        <w:jc w:val="both"/>
        <w:rPr>
          <w:rFonts w:asciiTheme="minorHAnsi" w:eastAsiaTheme="minorHAnsi" w:hAnsiTheme="minorHAnsi" w:cstheme="minorBidi"/>
          <w:sz w:val="22"/>
          <w:szCs w:val="22"/>
          <w:lang w:val="es-MX" w:eastAsia="en-US"/>
        </w:rPr>
      </w:pPr>
    </w:p>
    <w:p w14:paraId="3D9F8D87" w14:textId="77777777" w:rsidR="00D24FA2" w:rsidRPr="00D24FA2" w:rsidRDefault="00D24FA2" w:rsidP="00D24FA2">
      <w:pPr>
        <w:spacing w:line="360" w:lineRule="auto"/>
        <w:jc w:val="both"/>
        <w:rPr>
          <w:rFonts w:ascii="Arial" w:eastAsiaTheme="minorHAnsi" w:hAnsi="Arial" w:cs="Arial"/>
          <w:lang w:val="es-MX" w:eastAsia="en-US"/>
        </w:rPr>
      </w:pPr>
      <w:r w:rsidRPr="00D24FA2">
        <w:rPr>
          <w:rFonts w:ascii="Arial" w:eastAsiaTheme="minorHAnsi" w:hAnsi="Arial" w:cs="Arial"/>
          <w:lang w:val="es-MX" w:eastAsia="en-US"/>
        </w:rPr>
        <w:t xml:space="preserve">Doy cuenta con un proyecto de resolución que somete a su consideración la ponencia de la Magistrada Gloria Esparza Rodarte. De un Juicio de Nulidad Electoral de clave TRIJEZ-JNE-001/2025 interpuesto por Francisco Enrique Pérez </w:t>
      </w:r>
      <w:proofErr w:type="spellStart"/>
      <w:r w:rsidRPr="00D24FA2">
        <w:rPr>
          <w:rFonts w:ascii="Arial" w:eastAsiaTheme="minorHAnsi" w:hAnsi="Arial" w:cs="Arial"/>
          <w:lang w:val="es-MX" w:eastAsia="en-US"/>
        </w:rPr>
        <w:lastRenderedPageBreak/>
        <w:t>Compean</w:t>
      </w:r>
      <w:proofErr w:type="spellEnd"/>
      <w:r w:rsidRPr="00D24FA2">
        <w:rPr>
          <w:rFonts w:ascii="Arial" w:eastAsiaTheme="minorHAnsi" w:hAnsi="Arial" w:cs="Arial"/>
          <w:lang w:val="es-MX" w:eastAsia="en-US"/>
        </w:rPr>
        <w:t>, para controvertir el acuerdo de clave ACG-IEEZ-072/X/2025, emitido por el Consejo General del Instituto Electoral del Estado de Zacatecas, por el que se</w:t>
      </w:r>
      <w:r w:rsidRPr="00D24FA2">
        <w:rPr>
          <w:rFonts w:ascii="Arial" w:eastAsiaTheme="minorHAnsi" w:hAnsi="Arial" w:cs="Arial"/>
          <w:b/>
          <w:bCs/>
          <w:lang w:val="es-MX" w:eastAsia="en-US"/>
        </w:rPr>
        <w:t xml:space="preserve"> </w:t>
      </w:r>
      <w:r w:rsidRPr="00D24FA2">
        <w:rPr>
          <w:rFonts w:ascii="Arial" w:eastAsiaTheme="minorHAnsi" w:hAnsi="Arial" w:cs="Arial"/>
          <w:bCs/>
          <w:lang w:val="es-MX" w:eastAsia="en-US"/>
        </w:rPr>
        <w:t>aprobó</w:t>
      </w:r>
      <w:r w:rsidRPr="00D24FA2">
        <w:rPr>
          <w:rFonts w:ascii="Arial" w:eastAsiaTheme="minorHAnsi" w:hAnsi="Arial" w:cs="Arial"/>
          <w:lang w:val="es-MX" w:eastAsia="en-US"/>
        </w:rPr>
        <w:t xml:space="preserve"> el Cómputo Estatal de la Elección de Magistraturas del Tribunal de Disciplina Judicial por el principio de mayoría relativa, </w:t>
      </w:r>
      <w:r w:rsidRPr="00D24FA2">
        <w:rPr>
          <w:rFonts w:ascii="Arial" w:eastAsiaTheme="minorHAnsi" w:hAnsi="Arial" w:cs="Arial"/>
          <w:bCs/>
          <w:lang w:val="es-MX" w:eastAsia="en-US"/>
        </w:rPr>
        <w:t>declaró</w:t>
      </w:r>
      <w:r w:rsidRPr="00D24FA2">
        <w:rPr>
          <w:rFonts w:ascii="Arial" w:eastAsiaTheme="minorHAnsi" w:hAnsi="Arial" w:cs="Arial"/>
          <w:lang w:val="es-MX" w:eastAsia="en-US"/>
        </w:rPr>
        <w:t xml:space="preserve"> su validez y </w:t>
      </w:r>
      <w:r w:rsidRPr="00D24FA2">
        <w:rPr>
          <w:rFonts w:ascii="Arial" w:eastAsiaTheme="minorHAnsi" w:hAnsi="Arial" w:cs="Arial"/>
          <w:bCs/>
          <w:lang w:val="es-MX" w:eastAsia="en-US"/>
        </w:rPr>
        <w:t>asignó</w:t>
      </w:r>
      <w:r w:rsidRPr="00D24FA2">
        <w:rPr>
          <w:rFonts w:ascii="Arial" w:eastAsiaTheme="minorHAnsi" w:hAnsi="Arial" w:cs="Arial"/>
          <w:lang w:val="es-MX" w:eastAsia="en-US"/>
        </w:rPr>
        <w:t xml:space="preserve"> los cargos electos entre las candidaturas que obtuvieron el mayor número de votos, aplicando el principio constitucional de paridad de género, en el Proceso Electoral Extraordinario del Poder Judicial del Estado de Zacatecas. </w:t>
      </w:r>
    </w:p>
    <w:p w14:paraId="2D0558C0" w14:textId="77777777" w:rsidR="00D24FA2" w:rsidRPr="00D24FA2" w:rsidRDefault="00D24FA2" w:rsidP="00D24FA2">
      <w:pPr>
        <w:spacing w:line="360" w:lineRule="auto"/>
        <w:jc w:val="both"/>
        <w:rPr>
          <w:rFonts w:ascii="Arial" w:eastAsiaTheme="minorHAnsi" w:hAnsi="Arial" w:cs="Arial"/>
          <w:lang w:val="es-MX" w:eastAsia="en-US"/>
        </w:rPr>
      </w:pPr>
    </w:p>
    <w:p w14:paraId="412A7605" w14:textId="2290DAA0" w:rsidR="00D24FA2" w:rsidRPr="00D24FA2" w:rsidRDefault="00D24FA2" w:rsidP="00D24FA2">
      <w:pPr>
        <w:spacing w:line="360" w:lineRule="auto"/>
        <w:jc w:val="both"/>
        <w:rPr>
          <w:rFonts w:ascii="Arial" w:hAnsi="Arial" w:cs="Arial"/>
          <w:lang w:val="es-MX" w:eastAsia="es-MX"/>
        </w:rPr>
      </w:pPr>
      <w:r w:rsidRPr="00D24FA2">
        <w:rPr>
          <w:rFonts w:ascii="Arial" w:eastAsiaTheme="minorHAnsi" w:hAnsi="Arial" w:cs="Arial"/>
          <w:lang w:val="es-MX" w:eastAsia="en-US"/>
        </w:rPr>
        <w:t xml:space="preserve">La ponencia propone, </w:t>
      </w:r>
      <w:r w:rsidRPr="00D24FA2">
        <w:rPr>
          <w:rFonts w:ascii="Arial" w:eastAsiaTheme="minorHAnsi" w:hAnsi="Arial" w:cs="Arial"/>
          <w:bCs/>
          <w:lang w:val="es-MX" w:eastAsia="en-US"/>
        </w:rPr>
        <w:t>declarar la nulidad</w:t>
      </w:r>
      <w:r w:rsidRPr="00D24FA2">
        <w:rPr>
          <w:rFonts w:ascii="Arial" w:eastAsiaTheme="minorHAnsi" w:hAnsi="Arial" w:cs="Arial"/>
          <w:b/>
          <w:bCs/>
          <w:lang w:val="es-MX" w:eastAsia="en-US"/>
        </w:rPr>
        <w:t xml:space="preserve"> </w:t>
      </w:r>
      <w:r w:rsidRPr="00D24FA2">
        <w:rPr>
          <w:rFonts w:ascii="Arial" w:eastAsiaTheme="minorHAnsi" w:hAnsi="Arial" w:cs="Arial"/>
          <w:lang w:val="es-MX" w:eastAsia="en-US"/>
        </w:rPr>
        <w:t xml:space="preserve">de la </w:t>
      </w:r>
      <w:r w:rsidRPr="00D24FA2">
        <w:rPr>
          <w:rFonts w:ascii="Arial" w:hAnsi="Arial" w:cs="Arial"/>
          <w:lang w:val="es-MX" w:eastAsia="es-MX"/>
        </w:rPr>
        <w:t xml:space="preserve">Elección del primer cargo de magistratura del Tribunal de Disciplina Judicial al considerar que es inelegible la persona que obtuvo el mayor número de votos; </w:t>
      </w:r>
      <w:r w:rsidRPr="00D24FA2">
        <w:rPr>
          <w:rFonts w:ascii="Arial" w:hAnsi="Arial" w:cs="Arial"/>
          <w:bCs/>
          <w:lang w:val="es-MX" w:eastAsia="es-MX"/>
        </w:rPr>
        <w:t>revocar</w:t>
      </w:r>
      <w:r w:rsidRPr="00D24FA2">
        <w:rPr>
          <w:rFonts w:ascii="Arial" w:hAnsi="Arial" w:cs="Arial"/>
          <w:b/>
          <w:bCs/>
          <w:lang w:val="es-MX" w:eastAsia="es-MX"/>
        </w:rPr>
        <w:t xml:space="preserve"> </w:t>
      </w:r>
      <w:r w:rsidRPr="00D24FA2">
        <w:rPr>
          <w:rFonts w:ascii="Arial" w:hAnsi="Arial" w:cs="Arial"/>
          <w:lang w:val="es-MX" w:eastAsia="es-MX"/>
        </w:rPr>
        <w:t xml:space="preserve">la declaración de validez de la elección y el otorgamiento de la constancia de mayoría y validez por considerar inviable la entrega de constancia a persona distinta a la que obtuvo el triunfo y en consecuencia, </w:t>
      </w:r>
      <w:r w:rsidR="00044C0F">
        <w:rPr>
          <w:rFonts w:ascii="Arial" w:hAnsi="Arial" w:cs="Arial"/>
          <w:lang w:val="es-MX" w:eastAsia="es-MX"/>
        </w:rPr>
        <w:t>d</w:t>
      </w:r>
      <w:r w:rsidRPr="00D24FA2">
        <w:rPr>
          <w:rFonts w:ascii="Arial" w:hAnsi="Arial" w:cs="Arial"/>
          <w:lang w:val="es-MX" w:eastAsia="es-MX"/>
        </w:rPr>
        <w:t xml:space="preserve">eclarar vacante el primer cargo de magistratura del Tribunal de Disciplina Judicial. </w:t>
      </w:r>
    </w:p>
    <w:p w14:paraId="14FE8778" w14:textId="77777777" w:rsidR="00D24FA2" w:rsidRPr="00D24FA2" w:rsidRDefault="00D24FA2" w:rsidP="00D24FA2">
      <w:pPr>
        <w:spacing w:line="360" w:lineRule="auto"/>
        <w:jc w:val="both"/>
        <w:rPr>
          <w:rFonts w:ascii="Arial" w:hAnsi="Arial" w:cs="Arial"/>
          <w:lang w:val="es-MX" w:eastAsia="es-MX"/>
        </w:rPr>
      </w:pPr>
    </w:p>
    <w:p w14:paraId="039FBE6B" w14:textId="77777777" w:rsidR="00D24FA2" w:rsidRPr="00D24FA2" w:rsidRDefault="00D24FA2" w:rsidP="00D24FA2">
      <w:pPr>
        <w:spacing w:line="360" w:lineRule="auto"/>
        <w:contextualSpacing/>
        <w:jc w:val="both"/>
        <w:rPr>
          <w:rFonts w:ascii="Arial" w:eastAsia="Calibri" w:hAnsi="Arial" w:cs="Arial"/>
          <w:lang w:val="es-MX" w:eastAsia="en-US"/>
        </w:rPr>
      </w:pPr>
      <w:r w:rsidRPr="00D24FA2">
        <w:rPr>
          <w:rFonts w:ascii="Arial" w:hAnsi="Arial" w:cs="Arial"/>
          <w:lang w:val="es-MX" w:eastAsia="es-MX"/>
        </w:rPr>
        <w:t xml:space="preserve">Lo anterior, porque en el caso que nos ocupa, al ser el Tribunal de Disciplina Judicial un órgano jurisdiccional de nueva creación y en tratándose de órganos conformados por un número impar, se permite que cuando resultaré de una votación un mayor número de hombres, siempre y cuando si existan mujeres en su integración, no será necesario realizar ajustes como indebidamente  lo realizó el </w:t>
      </w:r>
      <w:r w:rsidRPr="00D24FA2">
        <w:rPr>
          <w:rFonts w:ascii="Arial" w:hAnsi="Arial" w:cs="Arial"/>
          <w:i/>
          <w:lang w:val="es-MX" w:eastAsia="es-MX"/>
        </w:rPr>
        <w:t>Consejo General</w:t>
      </w:r>
      <w:r w:rsidRPr="00D24FA2">
        <w:rPr>
          <w:rFonts w:ascii="Arial" w:hAnsi="Arial" w:cs="Arial"/>
          <w:lang w:val="es-MX" w:eastAsia="es-MX"/>
        </w:rPr>
        <w:t>, ya que del resultado de la votación se alcanzó con el umbral mínimo requerido, por lo que no era necesario aplicar una regla de compensación instrumental para maximizar la representación de mujeres.</w:t>
      </w:r>
    </w:p>
    <w:p w14:paraId="2258CEB6" w14:textId="77777777" w:rsidR="00D24FA2" w:rsidRPr="00D24FA2" w:rsidRDefault="00D24FA2" w:rsidP="00D24FA2">
      <w:pPr>
        <w:spacing w:line="259" w:lineRule="auto"/>
        <w:rPr>
          <w:rFonts w:ascii="Arial" w:hAnsi="Arial" w:cs="Arial"/>
          <w:lang w:val="es-MX" w:eastAsia="es-MX"/>
        </w:rPr>
      </w:pPr>
    </w:p>
    <w:p w14:paraId="43FEECAA" w14:textId="77777777" w:rsidR="00D24FA2" w:rsidRPr="00D24FA2" w:rsidRDefault="00D24FA2" w:rsidP="00D24FA2">
      <w:pPr>
        <w:spacing w:before="240" w:line="360" w:lineRule="auto"/>
        <w:contextualSpacing/>
        <w:jc w:val="both"/>
        <w:rPr>
          <w:rFonts w:ascii="Arial" w:eastAsia="Calibri" w:hAnsi="Arial" w:cs="Arial"/>
          <w:lang w:val="es-MX" w:eastAsia="en-US"/>
        </w:rPr>
      </w:pPr>
      <w:r w:rsidRPr="00D24FA2">
        <w:rPr>
          <w:rFonts w:ascii="Arial" w:eastAsia="Calibri" w:hAnsi="Arial" w:cs="Arial"/>
          <w:lang w:val="es-MX" w:eastAsia="en-US"/>
        </w:rPr>
        <w:t xml:space="preserve">Ello, porque cuando un órgano colegiado de integración impar resulta compuesto por un integrante más de un género, no necesariamente implica desconocer el principio de paridad, en virtud de que, dada la naturaleza de la conformación impar del número de cargos resulta imposible en términos cuantitativos que ambos géneros cuenten con idéntico número de integrantes.  </w:t>
      </w:r>
    </w:p>
    <w:p w14:paraId="25CA19B7" w14:textId="77777777" w:rsidR="00D24FA2" w:rsidRPr="00D24FA2" w:rsidRDefault="00D24FA2" w:rsidP="00D24FA2">
      <w:pPr>
        <w:spacing w:before="240" w:line="360" w:lineRule="auto"/>
        <w:contextualSpacing/>
        <w:jc w:val="both"/>
        <w:rPr>
          <w:rFonts w:ascii="Arial" w:eastAsia="Calibri" w:hAnsi="Arial" w:cs="Arial"/>
          <w:lang w:val="es-MX" w:eastAsia="en-US"/>
        </w:rPr>
      </w:pPr>
    </w:p>
    <w:p w14:paraId="554940CB" w14:textId="77777777" w:rsidR="00D24FA2" w:rsidRPr="00D24FA2" w:rsidRDefault="00D24FA2" w:rsidP="00D24FA2">
      <w:pPr>
        <w:spacing w:before="240" w:line="360" w:lineRule="auto"/>
        <w:contextualSpacing/>
        <w:jc w:val="both"/>
        <w:rPr>
          <w:rFonts w:ascii="Arial" w:hAnsi="Arial" w:cs="Arial"/>
          <w:lang w:val="es-MX" w:eastAsia="es-MX"/>
        </w:rPr>
      </w:pPr>
      <w:r w:rsidRPr="00D24FA2">
        <w:rPr>
          <w:rFonts w:ascii="Arial" w:hAnsi="Arial" w:cs="Arial"/>
          <w:lang w:val="es-MX" w:eastAsia="es-MX"/>
        </w:rPr>
        <w:lastRenderedPageBreak/>
        <w:t xml:space="preserve">De ahí que, este órgano jurisdiccional estima que la </w:t>
      </w:r>
      <w:r w:rsidRPr="00D24FA2">
        <w:rPr>
          <w:rFonts w:ascii="Arial" w:hAnsi="Arial" w:cs="Arial"/>
          <w:i/>
          <w:iCs/>
          <w:lang w:val="es-MX" w:eastAsia="es-MX"/>
        </w:rPr>
        <w:t>Autoridad Responsable</w:t>
      </w:r>
      <w:r w:rsidRPr="00D24FA2">
        <w:rPr>
          <w:rFonts w:ascii="Arial" w:hAnsi="Arial" w:cs="Arial"/>
          <w:lang w:val="es-MX" w:eastAsia="es-MX"/>
        </w:rPr>
        <w:t xml:space="preserve"> contravino el principio democrático, eje fundamental de la reforma judicial, pues al tratarse de la primera elección judicial de un órgano de nueva creación no era necesario que en la primera integración se conformará por mayor número de mujeres, siempre y cuando en la siguiente integración se alterne el género mayoritario, al tratarse de un pleno integrado de forma impar.  </w:t>
      </w:r>
    </w:p>
    <w:p w14:paraId="7647983D" w14:textId="77777777" w:rsidR="00D24FA2" w:rsidRPr="00D24FA2" w:rsidRDefault="00D24FA2" w:rsidP="00D24FA2">
      <w:pPr>
        <w:spacing w:line="259" w:lineRule="auto"/>
        <w:rPr>
          <w:rFonts w:ascii="Arial" w:hAnsi="Arial" w:cs="Arial"/>
          <w:lang w:val="es-MX" w:eastAsia="es-MX"/>
        </w:rPr>
      </w:pPr>
    </w:p>
    <w:p w14:paraId="33A85CF7" w14:textId="77777777" w:rsidR="00D24FA2" w:rsidRPr="00D24FA2" w:rsidRDefault="00D24FA2" w:rsidP="00D24FA2">
      <w:pPr>
        <w:tabs>
          <w:tab w:val="left" w:pos="3299"/>
        </w:tabs>
        <w:spacing w:line="360" w:lineRule="auto"/>
        <w:jc w:val="both"/>
        <w:rPr>
          <w:rFonts w:ascii="Arial" w:hAnsi="Arial" w:cs="Arial"/>
          <w:lang w:val="es-MX" w:eastAsia="es-MX"/>
        </w:rPr>
      </w:pPr>
      <w:r w:rsidRPr="00D24FA2">
        <w:rPr>
          <w:rFonts w:ascii="Arial" w:hAnsi="Arial" w:cs="Arial"/>
          <w:lang w:val="es-MX" w:eastAsia="es-MX"/>
        </w:rPr>
        <w:t xml:space="preserve">Por ello, a juicio de este órgano jurisdiccional, la integración del Tribunal de Disciplina Judicial cumple con el principio de paridad de género, ya que como se estudió su integración se conforma por un número impar, es decir por tres magistraturas, y si de esas tres una correspondió a mujer, de ahí que, es dable concluir que el ajuste realizado por la Autoridad Responsable resulta innecesario pues con la integración de dos hombres y una mujer se alcanzó el umbral requerido en la conformación de un órgano colegiado con integración impar. </w:t>
      </w:r>
    </w:p>
    <w:p w14:paraId="5D032C7F" w14:textId="77777777" w:rsidR="00D24FA2" w:rsidRPr="00D24FA2" w:rsidRDefault="00D24FA2" w:rsidP="00D24FA2">
      <w:pPr>
        <w:tabs>
          <w:tab w:val="left" w:pos="3299"/>
        </w:tabs>
        <w:spacing w:line="360" w:lineRule="auto"/>
        <w:jc w:val="both"/>
        <w:rPr>
          <w:rFonts w:ascii="Arial" w:hAnsi="Arial" w:cs="Arial"/>
          <w:lang w:val="es-MX" w:eastAsia="es-MX"/>
        </w:rPr>
      </w:pPr>
    </w:p>
    <w:p w14:paraId="5DCEE9E3" w14:textId="77777777"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 xml:space="preserve">Por otro lado, respecto al segundo razonamiento que realizó el </w:t>
      </w:r>
      <w:r w:rsidRPr="00D24FA2">
        <w:rPr>
          <w:rFonts w:ascii="Arial" w:hAnsi="Arial" w:cs="Arial"/>
          <w:i/>
          <w:lang w:val="es-MX" w:eastAsia="es-MX"/>
        </w:rPr>
        <w:t>Consejo General</w:t>
      </w:r>
      <w:r w:rsidRPr="00D24FA2">
        <w:rPr>
          <w:rFonts w:ascii="Arial" w:hAnsi="Arial" w:cs="Arial"/>
          <w:lang w:val="es-MX" w:eastAsia="es-MX"/>
        </w:rPr>
        <w:t xml:space="preserve"> relacionado con el análisis de los requisitos de elegibilidad, es preciso señalar que se comparte respectó a que no se cumple con uno de ellos, empero este Tribunal no comparte la consecuencia que adoptó, es decir, otorgársele la constancia a otra candidatura que no obtuvo el triunfo, pues ello no era lo que correspondía conforme a derecho.</w:t>
      </w:r>
    </w:p>
    <w:p w14:paraId="65EF9CED"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34642CC8" w14:textId="77777777"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 xml:space="preserve">En ese orden de ideas el </w:t>
      </w:r>
      <w:r w:rsidRPr="00D24FA2">
        <w:rPr>
          <w:rFonts w:ascii="Arial" w:hAnsi="Arial" w:cs="Arial"/>
          <w:i/>
          <w:lang w:val="es-MX" w:eastAsia="es-MX"/>
        </w:rPr>
        <w:t xml:space="preserve">Actor </w:t>
      </w:r>
      <w:r w:rsidRPr="00D24FA2">
        <w:rPr>
          <w:rFonts w:ascii="Arial" w:hAnsi="Arial" w:cs="Arial"/>
          <w:lang w:val="es-MX" w:eastAsia="es-MX"/>
        </w:rPr>
        <w:t xml:space="preserve">en su escrito de demanda considera que de forma indebida el </w:t>
      </w:r>
      <w:r w:rsidRPr="00D24FA2">
        <w:rPr>
          <w:rFonts w:ascii="Arial" w:hAnsi="Arial" w:cs="Arial"/>
          <w:i/>
          <w:lang w:val="es-MX" w:eastAsia="es-MX"/>
        </w:rPr>
        <w:t>Consejo General</w:t>
      </w:r>
      <w:r w:rsidRPr="00D24FA2">
        <w:rPr>
          <w:rFonts w:ascii="Arial" w:hAnsi="Arial" w:cs="Arial"/>
          <w:lang w:val="es-MX" w:eastAsia="es-MX"/>
        </w:rPr>
        <w:t xml:space="preserve"> verificó los requisitos de elegibilidad, sin que se le otorgara su garantía de audiencia para subsanar las posibles omisiones y que además no le era aplicable la revisión ya que al encontrarse en funciones de magistrado le aplicaban los mecanismos de pase directo en ejercicio de su derecho que le correspondía de conformidad con lo establecido en el artículo segundo transitorio del decreto número 97, del catorce de enero por el cual se reformaron diversas disposiciones de la Constitución Local. </w:t>
      </w:r>
    </w:p>
    <w:p w14:paraId="0216B1BA" w14:textId="77777777" w:rsidR="00D24FA2" w:rsidRPr="00D24FA2" w:rsidRDefault="00D24FA2" w:rsidP="00D24FA2">
      <w:pPr>
        <w:tabs>
          <w:tab w:val="left" w:pos="3299"/>
        </w:tabs>
        <w:spacing w:line="360" w:lineRule="auto"/>
        <w:jc w:val="both"/>
        <w:rPr>
          <w:rFonts w:ascii="Arial" w:hAnsi="Arial" w:cs="Arial"/>
          <w:lang w:val="es-MX" w:eastAsia="es-MX"/>
        </w:rPr>
      </w:pPr>
    </w:p>
    <w:p w14:paraId="3BACE178" w14:textId="77777777" w:rsidR="00D24FA2" w:rsidRPr="00D24FA2" w:rsidRDefault="00D24FA2" w:rsidP="00D24FA2">
      <w:pPr>
        <w:tabs>
          <w:tab w:val="left" w:pos="3299"/>
        </w:tabs>
        <w:spacing w:line="360" w:lineRule="auto"/>
        <w:jc w:val="both"/>
        <w:rPr>
          <w:rFonts w:ascii="Arial" w:hAnsi="Arial" w:cs="Arial"/>
          <w:lang w:val="es-MX" w:eastAsia="es-MX"/>
        </w:rPr>
      </w:pPr>
      <w:r w:rsidRPr="00D24FA2">
        <w:rPr>
          <w:rFonts w:ascii="Arial" w:hAnsi="Arial" w:cs="Arial"/>
          <w:lang w:val="es-MX" w:eastAsia="es-MX"/>
        </w:rPr>
        <w:lastRenderedPageBreak/>
        <w:t xml:space="preserve">Sin embargo, este Órgano Jurisdiccional considera que no le asiste la razón al </w:t>
      </w:r>
      <w:proofErr w:type="spellStart"/>
      <w:r w:rsidRPr="00D24FA2">
        <w:rPr>
          <w:rFonts w:ascii="Arial" w:hAnsi="Arial" w:cs="Arial"/>
          <w:i/>
          <w:lang w:val="es-MX" w:eastAsia="es-MX"/>
        </w:rPr>
        <w:t>Promovente</w:t>
      </w:r>
      <w:proofErr w:type="spellEnd"/>
      <w:r w:rsidRPr="00D24FA2">
        <w:rPr>
          <w:rFonts w:ascii="Arial" w:hAnsi="Arial" w:cs="Arial"/>
          <w:lang w:val="es-MX" w:eastAsia="es-MX"/>
        </w:rPr>
        <w:t xml:space="preserve">, pues como se razona en el proyecto, la </w:t>
      </w:r>
      <w:r w:rsidRPr="00D24FA2">
        <w:rPr>
          <w:rFonts w:ascii="Arial" w:hAnsi="Arial" w:cs="Arial"/>
          <w:i/>
          <w:lang w:val="es-MX" w:eastAsia="es-MX"/>
        </w:rPr>
        <w:t>Autoridad Responsable</w:t>
      </w:r>
      <w:r w:rsidRPr="00D24FA2">
        <w:rPr>
          <w:rFonts w:ascii="Arial" w:hAnsi="Arial" w:cs="Arial"/>
          <w:lang w:val="es-MX" w:eastAsia="es-MX"/>
        </w:rPr>
        <w:t xml:space="preserve"> si tenía facultades para realizar la revisión de los requisitos de elegibilidad antes de entregar la constancia de la persona que hubiera obtenido el mayor número de votos.</w:t>
      </w:r>
    </w:p>
    <w:p w14:paraId="72529B93" w14:textId="77777777" w:rsidR="00D24FA2" w:rsidRPr="00D24FA2" w:rsidRDefault="00D24FA2" w:rsidP="00D24FA2">
      <w:pPr>
        <w:tabs>
          <w:tab w:val="left" w:pos="3299"/>
        </w:tabs>
        <w:spacing w:line="360" w:lineRule="auto"/>
        <w:contextualSpacing/>
        <w:jc w:val="both"/>
        <w:rPr>
          <w:rFonts w:ascii="Arial" w:hAnsi="Arial" w:cs="Arial"/>
          <w:lang w:eastAsia="es-MX"/>
        </w:rPr>
      </w:pPr>
      <w:r w:rsidRPr="00D24FA2">
        <w:rPr>
          <w:rFonts w:ascii="Arial" w:hAnsi="Arial" w:cs="Arial"/>
          <w:lang w:val="es-MX" w:eastAsia="es-MX"/>
        </w:rPr>
        <w:t xml:space="preserve">Ello, porque en atención a la línea jurisprudencial de la Sala Superior, se </w:t>
      </w:r>
      <w:r w:rsidRPr="00D24FA2">
        <w:rPr>
          <w:rFonts w:ascii="Arial" w:hAnsi="Arial" w:cs="Arial"/>
          <w:lang w:eastAsia="es-MX"/>
        </w:rPr>
        <w:t>ha considerado que en tratándose de la elección extraordinaria de juezas, jueces y magistraturas existen dos momentos para la revisión de los requisitos de elegibilidad esto es, en la etapa de postulación que responde a la condición jurídica necesaria para adquirir la candidatura al cargo de elección judicial, la cual está a cargo de los Comités de Evaluación de cada poder del estado, según correspondiera la postulación.</w:t>
      </w:r>
    </w:p>
    <w:p w14:paraId="66274538" w14:textId="77777777" w:rsidR="00D24FA2" w:rsidRPr="00D24FA2" w:rsidRDefault="00D24FA2" w:rsidP="00D24FA2">
      <w:pPr>
        <w:tabs>
          <w:tab w:val="left" w:pos="3299"/>
        </w:tabs>
        <w:spacing w:line="360" w:lineRule="auto"/>
        <w:contextualSpacing/>
        <w:jc w:val="both"/>
        <w:rPr>
          <w:rFonts w:ascii="Arial" w:hAnsi="Arial" w:cs="Arial"/>
          <w:lang w:eastAsia="es-MX"/>
        </w:rPr>
      </w:pPr>
    </w:p>
    <w:p w14:paraId="0B976810" w14:textId="77777777" w:rsidR="00D24FA2" w:rsidRPr="00D24FA2" w:rsidRDefault="00D24FA2" w:rsidP="00D24FA2">
      <w:pPr>
        <w:tabs>
          <w:tab w:val="left" w:pos="3299"/>
        </w:tabs>
        <w:spacing w:line="360" w:lineRule="auto"/>
        <w:contextualSpacing/>
        <w:jc w:val="both"/>
        <w:rPr>
          <w:rFonts w:ascii="Arial" w:hAnsi="Arial" w:cs="Arial"/>
          <w:lang w:eastAsia="es-MX"/>
        </w:rPr>
      </w:pPr>
      <w:r w:rsidRPr="00D24FA2">
        <w:rPr>
          <w:rFonts w:ascii="Arial" w:hAnsi="Arial" w:cs="Arial"/>
          <w:lang w:eastAsia="es-MX"/>
        </w:rPr>
        <w:t xml:space="preserve">En tanto, que la segunda etapa que habilita la verificación de los requisitos de elegibilidad antes del otorgamiento de la constancia de mayoría, ya que la autoridad administrativa tiene el deber de hacer una revisión previa antes de otorgar dicha constancia, pues precisamente una de las condiciones para que una elección sea determinada como válida implica el hecho que la persona que resulte ganadora cumpla con los requisitos constitucionales exigidos para asumir el cargo. </w:t>
      </w:r>
    </w:p>
    <w:p w14:paraId="4A7FE4CF"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2779BF7A" w14:textId="77777777"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 xml:space="preserve">De ahí que, en el proyecto se razona que toda vez que el Actor no cumplió con uno de los requisitos constitucionales relativo a tener el promedio mínimo requerido en Licenciatura en derecho, actualiza a concluir, que tal como lo sostuvo el Consejo General, no es posible que se ordene por este Tribunal que le sea entregada la constancia respectiva de Mayoría y Validez para el primer cargo de Magistrado del Tribunal de Disciplina Judicial, por no contar con dicho requisito y además, no es posible aplicar como pretende el </w:t>
      </w:r>
      <w:r w:rsidRPr="00D24FA2">
        <w:rPr>
          <w:rFonts w:ascii="Arial" w:hAnsi="Arial" w:cs="Arial"/>
          <w:i/>
          <w:lang w:val="es-MX" w:eastAsia="es-MX"/>
        </w:rPr>
        <w:t>Actor</w:t>
      </w:r>
      <w:r w:rsidRPr="00D24FA2">
        <w:rPr>
          <w:rFonts w:ascii="Arial" w:hAnsi="Arial" w:cs="Arial"/>
          <w:lang w:val="es-MX" w:eastAsia="es-MX"/>
        </w:rPr>
        <w:t xml:space="preserve"> los mecanismos de pase directo que presumen la elegibilidad,  pues no contiende para el mismo órgano jurisdiccional de que actualmente se encuentra en funciones, lo que hace evidente que el mismo debe cumplir con los requisitos y procedimientos establecidos para tal efecto.</w:t>
      </w:r>
    </w:p>
    <w:p w14:paraId="04B382D7"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75AF2B93"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5C278C74" w14:textId="77777777"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 xml:space="preserve">Ahora bien, en el proyecto se considera que, de conformidad con lo establecido en la normatividad electoral, cuando alguno de los candidatos ganadores no cumpla con los requisitos de elegibilidad, lo que corresponde es decretar la nulidad de la elección según lo establecido en el artículo 53 Ter de la Ley Electoral. </w:t>
      </w:r>
    </w:p>
    <w:p w14:paraId="74442743"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75A32F78" w14:textId="77777777"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Sin embargo en tratándose de la elección extraordinaria del Poder Judicial del Estado de Zacatecas, en el caso de que se actualice que una candidatura ganadora sea inelegible se considerará vacante y se informará de ello a la autoridad correspondiente para los efectos a que haya lugar.</w:t>
      </w:r>
    </w:p>
    <w:p w14:paraId="106111CC"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76F474AE" w14:textId="77777777"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 xml:space="preserve">De ahí que se proponga dar vista al Ejecutivo del Estado a efecto de que en el uso de sus facultades y por única ocasión, realice la designación provisional del primer cargo de la Magistratura del Tribunal de Disciplina Judicial del Poder Judicial del Estado de Zacatecas </w:t>
      </w:r>
    </w:p>
    <w:p w14:paraId="1B2D328C"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2FF8D7BD" w14:textId="77777777"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Lo anterior, de conformidad con lo previsto en el segundo transitorio del Decreto número 94 por el que se reforma la Constitución del Estado que prevé que por única ocasión en caso de determinarse alguna vacancia durante la entrada en vigor del decreto y la toma de protesta de las personas que resultasen electas para el proceso electoral local extraordinario 2024-2025 con motivo de la elección judicial, se debe realizar el procedimiento de conformidad a lo establecido en dicho transitorio.</w:t>
      </w:r>
    </w:p>
    <w:p w14:paraId="78792DF2" w14:textId="77777777" w:rsidR="00D24FA2" w:rsidRPr="00D24FA2" w:rsidRDefault="00D24FA2" w:rsidP="00D24FA2">
      <w:pPr>
        <w:tabs>
          <w:tab w:val="left" w:pos="3299"/>
        </w:tabs>
        <w:spacing w:line="360" w:lineRule="auto"/>
        <w:contextualSpacing/>
        <w:jc w:val="both"/>
        <w:rPr>
          <w:rFonts w:ascii="Arial" w:hAnsi="Arial" w:cs="Arial"/>
          <w:lang w:val="es-MX" w:eastAsia="es-MX"/>
        </w:rPr>
      </w:pPr>
    </w:p>
    <w:p w14:paraId="5BE49745" w14:textId="70C36506" w:rsidR="00D24FA2" w:rsidRPr="00D24FA2" w:rsidRDefault="00D24FA2" w:rsidP="00D24FA2">
      <w:pPr>
        <w:tabs>
          <w:tab w:val="left" w:pos="3299"/>
        </w:tabs>
        <w:spacing w:line="360" w:lineRule="auto"/>
        <w:contextualSpacing/>
        <w:jc w:val="both"/>
        <w:rPr>
          <w:rFonts w:ascii="Arial" w:hAnsi="Arial" w:cs="Arial"/>
          <w:lang w:val="es-MX" w:eastAsia="es-MX"/>
        </w:rPr>
      </w:pPr>
      <w:r w:rsidRPr="00D24FA2">
        <w:rPr>
          <w:rFonts w:ascii="Arial" w:hAnsi="Arial" w:cs="Arial"/>
          <w:lang w:val="es-MX" w:eastAsia="es-MX"/>
        </w:rPr>
        <w:t>Es la cuenta magistrada presi</w:t>
      </w:r>
      <w:r w:rsidR="00044C0F">
        <w:rPr>
          <w:rFonts w:ascii="Arial" w:hAnsi="Arial" w:cs="Arial"/>
          <w:lang w:val="es-MX" w:eastAsia="es-MX"/>
        </w:rPr>
        <w:t>denta, magistradas, magistrado”.</w:t>
      </w:r>
    </w:p>
    <w:p w14:paraId="4F70532B" w14:textId="77777777" w:rsidR="00234F8B" w:rsidRDefault="00234F8B" w:rsidP="009770CC">
      <w:pPr>
        <w:spacing w:line="360" w:lineRule="auto"/>
        <w:ind w:right="-234"/>
        <w:jc w:val="both"/>
        <w:rPr>
          <w:rFonts w:ascii="Arial" w:eastAsia="Calibri" w:hAnsi="Arial" w:cs="Arial"/>
          <w:kern w:val="2"/>
          <w:lang w:val="es-ES_tradnl" w:eastAsia="en-US"/>
          <w14:ligatures w14:val="standardContextual"/>
        </w:rPr>
      </w:pPr>
    </w:p>
    <w:p w14:paraId="6FFF6F3A" w14:textId="62E1BF89" w:rsidR="00FD5E4B" w:rsidRPr="009E2940" w:rsidRDefault="009E2940" w:rsidP="009E2940">
      <w:pPr>
        <w:spacing w:line="360" w:lineRule="auto"/>
        <w:ind w:right="-234"/>
        <w:jc w:val="both"/>
        <w:rPr>
          <w:rFonts w:ascii="Arial" w:hAnsi="Arial" w:cs="Arial"/>
          <w:bCs/>
          <w:iCs/>
        </w:rPr>
      </w:pPr>
      <w:r>
        <w:rPr>
          <w:rFonts w:ascii="Arial" w:hAnsi="Arial" w:cs="Arial"/>
          <w:bCs/>
          <w:iCs/>
        </w:rPr>
        <w:t>Posteriormente, la Mag</w:t>
      </w:r>
      <w:r w:rsidR="00290956">
        <w:rPr>
          <w:rFonts w:ascii="Arial" w:hAnsi="Arial" w:cs="Arial"/>
          <w:bCs/>
          <w:iCs/>
        </w:rPr>
        <w:t>istrada Presidenta pregunta</w:t>
      </w:r>
      <w:r>
        <w:rPr>
          <w:rFonts w:ascii="Arial" w:hAnsi="Arial" w:cs="Arial"/>
          <w:bCs/>
          <w:iCs/>
        </w:rPr>
        <w:t xml:space="preserve"> si alguien quiere hacer uso de la voz y al </w:t>
      </w:r>
      <w:r w:rsidR="00F95087">
        <w:rPr>
          <w:rFonts w:ascii="Arial" w:hAnsi="Arial" w:cs="Arial"/>
          <w:bCs/>
        </w:rPr>
        <w:t>no existir</w:t>
      </w:r>
      <w:r w:rsidR="00F80D25">
        <w:rPr>
          <w:rFonts w:ascii="Arial" w:hAnsi="Arial" w:cs="Arial"/>
          <w:bCs/>
        </w:rPr>
        <w:t xml:space="preserve"> </w:t>
      </w:r>
      <w:r w:rsidR="00174E05">
        <w:rPr>
          <w:rFonts w:ascii="Arial" w:hAnsi="Arial" w:cs="Arial"/>
          <w:bCs/>
        </w:rPr>
        <w:t xml:space="preserve">comentarios, </w:t>
      </w:r>
      <w:r w:rsidR="00FD5E4B" w:rsidRPr="00C22847">
        <w:rPr>
          <w:rFonts w:ascii="Arial" w:hAnsi="Arial" w:cs="Arial"/>
          <w:lang w:val="es-MX"/>
        </w:rPr>
        <w:t xml:space="preserve">solicita a la Secretaria General de Acuerdos recabar </w:t>
      </w:r>
      <w:r w:rsidR="00F05197">
        <w:rPr>
          <w:rFonts w:ascii="Arial" w:hAnsi="Arial" w:cs="Arial"/>
          <w:lang w:val="es-MX"/>
        </w:rPr>
        <w:t>l</w:t>
      </w:r>
      <w:r w:rsidR="00D85E52">
        <w:rPr>
          <w:rFonts w:ascii="Arial" w:hAnsi="Arial" w:cs="Arial"/>
          <w:lang w:val="es-MX"/>
        </w:rPr>
        <w:t xml:space="preserve">a votación correspondiente y el </w:t>
      </w:r>
      <w:r w:rsidR="00FD5E4B" w:rsidRPr="00C22847">
        <w:rPr>
          <w:rFonts w:ascii="Arial" w:hAnsi="Arial" w:cs="Arial"/>
          <w:lang w:val="es-MX"/>
        </w:rPr>
        <w:t>sentido de</w:t>
      </w:r>
      <w:r w:rsidR="00710119">
        <w:rPr>
          <w:rFonts w:ascii="Arial" w:hAnsi="Arial" w:cs="Arial"/>
          <w:lang w:val="es-MX"/>
        </w:rPr>
        <w:t>l</w:t>
      </w:r>
      <w:r w:rsidR="00FD5E4B" w:rsidRPr="00C22847">
        <w:rPr>
          <w:rFonts w:ascii="Arial" w:hAnsi="Arial" w:cs="Arial"/>
          <w:lang w:val="es-MX"/>
        </w:rPr>
        <w:t xml:space="preserve"> proyecto</w:t>
      </w:r>
      <w:r w:rsidR="00710119">
        <w:rPr>
          <w:rFonts w:ascii="Arial" w:hAnsi="Arial" w:cs="Arial"/>
          <w:lang w:val="es-MX"/>
        </w:rPr>
        <w:t xml:space="preserve"> de resolución con el</w:t>
      </w:r>
      <w:r w:rsidR="00FD5E4B" w:rsidRPr="00C22847">
        <w:rPr>
          <w:rFonts w:ascii="Arial" w:hAnsi="Arial" w:cs="Arial"/>
          <w:lang w:val="es-MX"/>
        </w:rPr>
        <w:t xml:space="preserve"> que se ha dado cuenta con cada una de las magistraturas presentes.</w:t>
      </w:r>
    </w:p>
    <w:p w14:paraId="355AE747" w14:textId="77777777" w:rsidR="00FD5E4B" w:rsidRPr="00C22847" w:rsidRDefault="00FD5E4B" w:rsidP="00FD5E4B">
      <w:pPr>
        <w:spacing w:line="360" w:lineRule="auto"/>
        <w:jc w:val="both"/>
        <w:rPr>
          <w:rFonts w:ascii="Arial" w:hAnsi="Arial" w:cs="Arial"/>
          <w:bCs/>
        </w:rPr>
      </w:pPr>
    </w:p>
    <w:p w14:paraId="143122A6" w14:textId="05D1AAA7" w:rsidR="00C75989" w:rsidRDefault="00FD5E4B" w:rsidP="00C75989">
      <w:pPr>
        <w:spacing w:line="360" w:lineRule="auto"/>
        <w:jc w:val="both"/>
        <w:rPr>
          <w:rFonts w:ascii="Arial" w:hAnsi="Arial" w:cs="Arial"/>
          <w:bCs/>
        </w:rPr>
      </w:pPr>
      <w:r w:rsidRPr="00C22847">
        <w:rPr>
          <w:rFonts w:ascii="Arial" w:hAnsi="Arial" w:cs="Arial"/>
          <w:bCs/>
        </w:rPr>
        <w:lastRenderedPageBreak/>
        <w:t>La Secretaría General de Acuerdos informa</w:t>
      </w:r>
      <w:r w:rsidR="00C75989" w:rsidRPr="00C75989">
        <w:rPr>
          <w:rFonts w:ascii="Arial" w:hAnsi="Arial" w:cs="Arial"/>
          <w:bCs/>
        </w:rPr>
        <w:t xml:space="preserve"> que el proyecto ha sido aprobado por unanimidad de votos.</w:t>
      </w:r>
    </w:p>
    <w:p w14:paraId="255D19C0" w14:textId="77777777" w:rsidR="009B15F1" w:rsidRDefault="009B15F1" w:rsidP="00C75989">
      <w:pPr>
        <w:spacing w:line="360" w:lineRule="auto"/>
        <w:jc w:val="both"/>
        <w:rPr>
          <w:rFonts w:ascii="Arial" w:hAnsi="Arial" w:cs="Arial"/>
          <w:bCs/>
        </w:rPr>
      </w:pPr>
    </w:p>
    <w:p w14:paraId="4A7D2C7A" w14:textId="1A7C1CF0" w:rsidR="00290956" w:rsidRPr="00290956" w:rsidRDefault="00290956" w:rsidP="00290956">
      <w:pPr>
        <w:spacing w:line="360" w:lineRule="auto"/>
        <w:jc w:val="both"/>
        <w:rPr>
          <w:rFonts w:ascii="Arial" w:hAnsi="Arial" w:cs="Arial"/>
          <w:bCs/>
        </w:rPr>
      </w:pPr>
      <w:r w:rsidRPr="00290956">
        <w:rPr>
          <w:rFonts w:ascii="Arial" w:hAnsi="Arial" w:cs="Arial"/>
          <w:bCs/>
        </w:rPr>
        <w:t>En consecuencia, en el Juicio de nulidad electoral número 1 de este año,</w:t>
      </w:r>
      <w:r w:rsidR="005928B0">
        <w:rPr>
          <w:rFonts w:ascii="Arial" w:hAnsi="Arial" w:cs="Arial"/>
          <w:bCs/>
        </w:rPr>
        <w:t xml:space="preserve"> se resuelve</w:t>
      </w:r>
      <w:r w:rsidRPr="00290956">
        <w:rPr>
          <w:rFonts w:ascii="Arial" w:hAnsi="Arial" w:cs="Arial"/>
          <w:bCs/>
        </w:rPr>
        <w:t>:</w:t>
      </w:r>
    </w:p>
    <w:p w14:paraId="3F20279A" w14:textId="77777777" w:rsidR="00290956" w:rsidRPr="00290956" w:rsidRDefault="00290956" w:rsidP="00290956">
      <w:pPr>
        <w:spacing w:line="360" w:lineRule="auto"/>
        <w:jc w:val="both"/>
        <w:rPr>
          <w:rFonts w:ascii="Arial" w:hAnsi="Arial" w:cs="Arial"/>
          <w:bCs/>
        </w:rPr>
      </w:pPr>
    </w:p>
    <w:p w14:paraId="4F9C0C45" w14:textId="77777777" w:rsidR="00290956" w:rsidRPr="00A34931" w:rsidRDefault="00290956" w:rsidP="00290956">
      <w:pPr>
        <w:spacing w:line="360" w:lineRule="auto"/>
        <w:jc w:val="both"/>
        <w:rPr>
          <w:rFonts w:ascii="Arial" w:hAnsi="Arial" w:cs="Arial"/>
          <w:lang w:val="es-MX" w:eastAsia="es-MX"/>
        </w:rPr>
      </w:pPr>
      <w:r w:rsidRPr="00290956">
        <w:rPr>
          <w:rFonts w:ascii="Arial" w:hAnsi="Arial" w:cs="Arial"/>
          <w:b/>
          <w:lang w:val="es-MX" w:eastAsia="es-MX"/>
        </w:rPr>
        <w:t xml:space="preserve">PRIMERO: </w:t>
      </w:r>
      <w:r w:rsidRPr="00A34931">
        <w:rPr>
          <w:rFonts w:ascii="Arial" w:hAnsi="Arial" w:cs="Arial"/>
          <w:lang w:val="es-MX" w:eastAsia="es-MX"/>
        </w:rPr>
        <w:t>Se determina la nulidad de la elección del primer cargo de la magistratura del Tribunal de Disciplina Judicial al considerar que la persona que obtuvo el mayor número de votos es inelegible.</w:t>
      </w:r>
    </w:p>
    <w:p w14:paraId="308F9E4A" w14:textId="77777777" w:rsidR="00290956" w:rsidRPr="00290956" w:rsidRDefault="00290956" w:rsidP="00290956">
      <w:pPr>
        <w:spacing w:line="360" w:lineRule="auto"/>
        <w:jc w:val="both"/>
        <w:rPr>
          <w:rFonts w:ascii="Arial" w:hAnsi="Arial" w:cs="Arial"/>
          <w:b/>
          <w:lang w:val="es-MX" w:eastAsia="es-MX"/>
        </w:rPr>
      </w:pPr>
    </w:p>
    <w:p w14:paraId="10B853F4" w14:textId="77777777" w:rsidR="00290956" w:rsidRPr="00A34931" w:rsidRDefault="00290956" w:rsidP="00290956">
      <w:pPr>
        <w:spacing w:line="360" w:lineRule="auto"/>
        <w:jc w:val="both"/>
        <w:rPr>
          <w:rFonts w:ascii="Arial" w:hAnsi="Arial" w:cs="Arial"/>
          <w:lang w:val="es-MX" w:eastAsia="es-MX"/>
        </w:rPr>
      </w:pPr>
      <w:r w:rsidRPr="00290956">
        <w:rPr>
          <w:rFonts w:ascii="Arial" w:hAnsi="Arial" w:cs="Arial"/>
          <w:b/>
          <w:lang w:val="es-MX" w:eastAsia="es-MX"/>
        </w:rPr>
        <w:t xml:space="preserve">SEGUNDO. </w:t>
      </w:r>
      <w:r w:rsidRPr="00A34931">
        <w:rPr>
          <w:rFonts w:ascii="Arial" w:hAnsi="Arial" w:cs="Arial"/>
          <w:lang w:val="es-MX" w:eastAsia="es-MX"/>
        </w:rPr>
        <w:t>Se revoca,</w:t>
      </w:r>
      <w:r w:rsidRPr="00A34931">
        <w:rPr>
          <w:rFonts w:ascii="Arial" w:hAnsi="Arial" w:cs="Arial"/>
          <w:color w:val="FF0000"/>
          <w:lang w:val="es-MX" w:eastAsia="es-MX"/>
        </w:rPr>
        <w:t xml:space="preserve"> </w:t>
      </w:r>
      <w:r w:rsidRPr="00A34931">
        <w:rPr>
          <w:rFonts w:ascii="Arial" w:hAnsi="Arial" w:cs="Arial"/>
          <w:lang w:val="es-MX" w:eastAsia="es-MX"/>
        </w:rPr>
        <w:t xml:space="preserve">la declaración de validez de la elección y el otorgamiento de la constancia de mayoría y validez respecto del primero cargo de la Magistratura del Tribunal de Disciplina Judicial en el proceso Electoral Extraordinario del Poder Judicial del Estado de Zacatecas </w:t>
      </w:r>
    </w:p>
    <w:p w14:paraId="0A796DAB" w14:textId="77777777" w:rsidR="00290956" w:rsidRPr="00290956" w:rsidRDefault="00290956" w:rsidP="00290956">
      <w:pPr>
        <w:spacing w:line="360" w:lineRule="auto"/>
        <w:jc w:val="both"/>
        <w:rPr>
          <w:rFonts w:ascii="Arial" w:hAnsi="Arial" w:cs="Arial"/>
          <w:lang w:val="es-MX" w:eastAsia="es-MX"/>
        </w:rPr>
      </w:pPr>
    </w:p>
    <w:p w14:paraId="6F70EB2C" w14:textId="77777777" w:rsidR="00290956" w:rsidRPr="00290956" w:rsidRDefault="00290956" w:rsidP="00290956">
      <w:pPr>
        <w:spacing w:line="360" w:lineRule="auto"/>
        <w:jc w:val="both"/>
        <w:rPr>
          <w:rFonts w:ascii="Arial" w:hAnsi="Arial" w:cs="Arial"/>
          <w:lang w:val="es-MX" w:eastAsia="es-MX"/>
        </w:rPr>
      </w:pPr>
      <w:r w:rsidRPr="00290956">
        <w:rPr>
          <w:rFonts w:ascii="Arial" w:hAnsi="Arial" w:cs="Arial"/>
          <w:b/>
          <w:lang w:val="es-MX" w:eastAsia="es-MX"/>
        </w:rPr>
        <w:t>TERCERO</w:t>
      </w:r>
      <w:r w:rsidRPr="00290956">
        <w:rPr>
          <w:rFonts w:ascii="Arial" w:hAnsi="Arial" w:cs="Arial"/>
          <w:lang w:val="es-MX" w:eastAsia="es-MX"/>
        </w:rPr>
        <w:t xml:space="preserve">: </w:t>
      </w:r>
      <w:r w:rsidRPr="00A34931">
        <w:rPr>
          <w:rFonts w:ascii="Arial" w:hAnsi="Arial" w:cs="Arial"/>
          <w:lang w:val="es-MX" w:eastAsia="es-MX"/>
        </w:rPr>
        <w:t>Se determina la vacancia del primer cargo</w:t>
      </w:r>
      <w:r w:rsidRPr="00290956">
        <w:rPr>
          <w:rFonts w:ascii="Arial" w:hAnsi="Arial" w:cs="Arial"/>
          <w:lang w:val="es-MX" w:eastAsia="es-MX"/>
        </w:rPr>
        <w:t xml:space="preserve"> de la Magistratura del Tribunal de Disciplina Judicial del Poder Judicial del Estado.</w:t>
      </w:r>
    </w:p>
    <w:p w14:paraId="59FADDB6" w14:textId="77777777" w:rsidR="00290956" w:rsidRPr="00290956" w:rsidRDefault="00290956" w:rsidP="00290956">
      <w:pPr>
        <w:spacing w:line="360" w:lineRule="auto"/>
        <w:jc w:val="both"/>
        <w:rPr>
          <w:rFonts w:ascii="Arial" w:hAnsi="Arial" w:cs="Arial"/>
          <w:lang w:val="es-MX" w:eastAsia="es-MX"/>
        </w:rPr>
      </w:pPr>
    </w:p>
    <w:p w14:paraId="093F1099" w14:textId="32AD747D" w:rsidR="003B3364" w:rsidRDefault="00290956" w:rsidP="003B3364">
      <w:pPr>
        <w:spacing w:line="360" w:lineRule="auto"/>
        <w:jc w:val="both"/>
        <w:rPr>
          <w:rFonts w:ascii="Arial" w:hAnsi="Arial" w:cs="Arial"/>
          <w:lang w:val="es-MX" w:eastAsia="es-MX"/>
        </w:rPr>
      </w:pPr>
      <w:r w:rsidRPr="00290956">
        <w:rPr>
          <w:rFonts w:ascii="Arial" w:hAnsi="Arial" w:cs="Arial"/>
          <w:b/>
          <w:lang w:val="es-MX" w:eastAsia="es-MX"/>
        </w:rPr>
        <w:t>CUARTO:</w:t>
      </w:r>
      <w:r w:rsidRPr="00290956">
        <w:rPr>
          <w:rFonts w:ascii="Arial" w:hAnsi="Arial" w:cs="Arial"/>
          <w:lang w:val="es-MX" w:eastAsia="es-MX"/>
        </w:rPr>
        <w:t xml:space="preserve"> Se </w:t>
      </w:r>
      <w:r w:rsidRPr="00A34931">
        <w:rPr>
          <w:rFonts w:ascii="Arial" w:hAnsi="Arial" w:cs="Arial"/>
          <w:lang w:val="es-MX" w:eastAsia="es-MX"/>
        </w:rPr>
        <w:t>da vista al Ejecutivo del Estado a efecto de que en el uso de sus facultades y por única ocasión, realice la designación provisional del primer cargo de la Magistratura del Tribunal de Disciplina Judicial del Poder Judicial del</w:t>
      </w:r>
      <w:r w:rsidRPr="00290956">
        <w:rPr>
          <w:rFonts w:ascii="Arial" w:hAnsi="Arial" w:cs="Arial"/>
          <w:lang w:val="es-MX" w:eastAsia="es-MX"/>
        </w:rPr>
        <w:t xml:space="preserve"> Estado, en los términos expuestos en el considerando 4.5.3 de la presente sentencia</w:t>
      </w:r>
      <w:r>
        <w:rPr>
          <w:rFonts w:ascii="Arial" w:hAnsi="Arial" w:cs="Arial"/>
          <w:lang w:val="es-MX" w:eastAsia="es-MX"/>
        </w:rPr>
        <w:t>.</w:t>
      </w:r>
    </w:p>
    <w:p w14:paraId="435AB3A1" w14:textId="77777777" w:rsidR="00290956" w:rsidRPr="00290956" w:rsidRDefault="00290956" w:rsidP="003B3364">
      <w:pPr>
        <w:spacing w:line="360" w:lineRule="auto"/>
        <w:jc w:val="both"/>
        <w:rPr>
          <w:rFonts w:ascii="Arial" w:hAnsi="Arial" w:cs="Arial"/>
          <w:lang w:val="es-MX" w:eastAsia="es-MX"/>
        </w:rPr>
      </w:pPr>
    </w:p>
    <w:p w14:paraId="536C85D0" w14:textId="2D4F6431" w:rsidR="003B3364" w:rsidRDefault="00875C60" w:rsidP="003B3364">
      <w:pPr>
        <w:spacing w:line="360" w:lineRule="auto"/>
        <w:jc w:val="both"/>
        <w:rPr>
          <w:rFonts w:ascii="Arial" w:hAnsi="Arial" w:cs="Arial"/>
          <w:bCs/>
        </w:rPr>
      </w:pPr>
      <w:r w:rsidRPr="00750E65">
        <w:rPr>
          <w:rFonts w:ascii="Arial" w:hAnsi="Arial" w:cs="Arial"/>
          <w:bCs/>
        </w:rPr>
        <w:t>En</w:t>
      </w:r>
      <w:r>
        <w:rPr>
          <w:rFonts w:ascii="Arial" w:hAnsi="Arial" w:cs="Arial"/>
          <w:bCs/>
        </w:rPr>
        <w:t xml:space="preserve"> seguida, </w:t>
      </w:r>
      <w:r w:rsidR="0068670F">
        <w:rPr>
          <w:rFonts w:ascii="Arial" w:hAnsi="Arial" w:cs="Arial"/>
          <w:bCs/>
        </w:rPr>
        <w:t>la Magistrada Presidenta le pide</w:t>
      </w:r>
      <w:r w:rsidR="003B3364" w:rsidRPr="003B3364">
        <w:rPr>
          <w:rFonts w:ascii="Arial" w:hAnsi="Arial" w:cs="Arial"/>
          <w:bCs/>
        </w:rPr>
        <w:t xml:space="preserve"> a la Secretaria de Estudio y Cuenta </w:t>
      </w:r>
      <w:r w:rsidR="00750E65">
        <w:rPr>
          <w:rFonts w:ascii="Arial" w:hAnsi="Arial" w:cs="Arial"/>
          <w:bCs/>
        </w:rPr>
        <w:t xml:space="preserve">María Consolación Pérez Flores </w:t>
      </w:r>
      <w:r w:rsidR="003B3364" w:rsidRPr="003B3364">
        <w:rPr>
          <w:rFonts w:ascii="Arial" w:hAnsi="Arial" w:cs="Arial"/>
          <w:bCs/>
        </w:rPr>
        <w:t>proceda a dar cuenta con los proyectos de resolución que somete a consideración de este Pleno la ponencia de la Magistrada Teresa Rodríguez Torres</w:t>
      </w:r>
    </w:p>
    <w:p w14:paraId="5FB2AE38" w14:textId="77777777" w:rsidR="00750E65" w:rsidRDefault="00750E65" w:rsidP="003B3364">
      <w:pPr>
        <w:spacing w:line="360" w:lineRule="auto"/>
        <w:jc w:val="both"/>
        <w:rPr>
          <w:rFonts w:ascii="Arial" w:hAnsi="Arial" w:cs="Arial"/>
          <w:bCs/>
        </w:rPr>
      </w:pPr>
    </w:p>
    <w:p w14:paraId="64D2947A" w14:textId="77777777" w:rsidR="00750E65" w:rsidRPr="003B3364" w:rsidRDefault="00750E65" w:rsidP="003B3364">
      <w:pPr>
        <w:spacing w:line="360" w:lineRule="auto"/>
        <w:jc w:val="both"/>
        <w:rPr>
          <w:rFonts w:ascii="Arial" w:hAnsi="Arial" w:cs="Arial"/>
          <w:bCs/>
        </w:rPr>
      </w:pPr>
    </w:p>
    <w:p w14:paraId="7D96E901" w14:textId="64DAF5F4" w:rsidR="00750E65" w:rsidRPr="00750E65" w:rsidRDefault="00750E65" w:rsidP="00750E65">
      <w:pPr>
        <w:spacing w:line="360" w:lineRule="auto"/>
        <w:jc w:val="both"/>
        <w:rPr>
          <w:rFonts w:ascii="Arial" w:hAnsi="Arial" w:cs="Arial"/>
          <w:bCs/>
        </w:rPr>
      </w:pPr>
      <w:r w:rsidRPr="00750E65">
        <w:rPr>
          <w:rFonts w:ascii="Arial" w:hAnsi="Arial" w:cs="Arial"/>
          <w:b/>
          <w:bCs/>
        </w:rPr>
        <w:lastRenderedPageBreak/>
        <w:t xml:space="preserve">SECRETARIA DE ESTUDIO Y CUENTA MARÍA CONSOLACIÓN PÉREZ FLORES: </w:t>
      </w:r>
      <w:r>
        <w:rPr>
          <w:rFonts w:ascii="Arial" w:hAnsi="Arial" w:cs="Arial"/>
          <w:b/>
          <w:bCs/>
        </w:rPr>
        <w:t>“</w:t>
      </w:r>
      <w:r w:rsidRPr="00750E65">
        <w:rPr>
          <w:rFonts w:ascii="Arial" w:hAnsi="Arial" w:cs="Arial"/>
          <w:bCs/>
        </w:rPr>
        <w:t xml:space="preserve">Con su autorización del Pleno. </w:t>
      </w:r>
    </w:p>
    <w:p w14:paraId="2175BFA7" w14:textId="77777777" w:rsidR="00750E65" w:rsidRPr="00750E65" w:rsidRDefault="00750E65" w:rsidP="00750E65">
      <w:pPr>
        <w:spacing w:line="360" w:lineRule="auto"/>
        <w:jc w:val="both"/>
        <w:rPr>
          <w:rFonts w:ascii="Arial" w:hAnsi="Arial" w:cs="Arial"/>
          <w:bCs/>
        </w:rPr>
      </w:pPr>
    </w:p>
    <w:p w14:paraId="3D463FE9" w14:textId="77777777" w:rsidR="00750E65" w:rsidRPr="00750E65" w:rsidRDefault="00750E65" w:rsidP="00750E65">
      <w:pPr>
        <w:spacing w:line="360" w:lineRule="auto"/>
        <w:jc w:val="both"/>
        <w:rPr>
          <w:rFonts w:ascii="Arial" w:hAnsi="Arial" w:cs="Arial"/>
          <w:bCs/>
        </w:rPr>
      </w:pPr>
      <w:r w:rsidRPr="00750E65">
        <w:rPr>
          <w:rFonts w:ascii="Arial" w:hAnsi="Arial" w:cs="Arial"/>
          <w:bCs/>
        </w:rPr>
        <w:t>Doy cuenta con dos proyectos de sentencia, que someta a su consideración la Ponencia de la Magistrada Teresa Rodríguez Torres.</w:t>
      </w:r>
    </w:p>
    <w:p w14:paraId="4B0EAA1B" w14:textId="77777777" w:rsidR="00750E65" w:rsidRPr="00750E65" w:rsidRDefault="00750E65" w:rsidP="00750E65">
      <w:pPr>
        <w:spacing w:line="360" w:lineRule="auto"/>
        <w:jc w:val="both"/>
        <w:rPr>
          <w:rFonts w:ascii="Arial" w:hAnsi="Arial" w:cs="Arial"/>
          <w:bCs/>
        </w:rPr>
      </w:pPr>
    </w:p>
    <w:p w14:paraId="0CA0AD32" w14:textId="77777777" w:rsidR="00750E65" w:rsidRPr="00750E65" w:rsidRDefault="00750E65" w:rsidP="00750E65">
      <w:pPr>
        <w:spacing w:line="360" w:lineRule="auto"/>
        <w:jc w:val="both"/>
        <w:rPr>
          <w:rFonts w:ascii="Arial" w:hAnsi="Arial" w:cs="Arial"/>
          <w:bCs/>
        </w:rPr>
      </w:pPr>
      <w:r w:rsidRPr="00750E65">
        <w:rPr>
          <w:rFonts w:ascii="Arial" w:hAnsi="Arial" w:cs="Arial"/>
          <w:bCs/>
        </w:rPr>
        <w:t xml:space="preserve">El primero de ellos, relativo al procedimiento especial sancionador 88/2024, promovido por Morena en contra de Roberto </w:t>
      </w:r>
      <w:proofErr w:type="spellStart"/>
      <w:r w:rsidRPr="00750E65">
        <w:rPr>
          <w:rFonts w:ascii="Arial" w:hAnsi="Arial" w:cs="Arial"/>
          <w:bCs/>
        </w:rPr>
        <w:t>Luevano</w:t>
      </w:r>
      <w:proofErr w:type="spellEnd"/>
      <w:r w:rsidRPr="00750E65">
        <w:rPr>
          <w:rFonts w:ascii="Arial" w:hAnsi="Arial" w:cs="Arial"/>
          <w:bCs/>
        </w:rPr>
        <w:t xml:space="preserve"> Ruiz entonces candidato a Presidente Municipal de Guadalupe, Zacatecas y la Coalición “Fuerza y Corazón por Zacatecas”. Propuesta que se emite en cumplimiento a la diversa resolución del Juicio General 43/2025 y su acumulado, dictada por la Sala Regional del Tribunal Electoral del Poder Judicial de la Federación, correspondiente a la Segunda Circunscripción plurinominal con sede en Monterrey Nuevo León, en la que modificó la sentencia de este asunto, dictada el veinte de mayo pasado. </w:t>
      </w:r>
    </w:p>
    <w:p w14:paraId="0B211369" w14:textId="77777777" w:rsidR="00750E65" w:rsidRPr="00750E65" w:rsidRDefault="00750E65" w:rsidP="00750E65">
      <w:pPr>
        <w:spacing w:line="360" w:lineRule="auto"/>
        <w:jc w:val="both"/>
        <w:rPr>
          <w:rFonts w:ascii="Arial" w:hAnsi="Arial" w:cs="Arial"/>
          <w:bCs/>
        </w:rPr>
      </w:pPr>
    </w:p>
    <w:p w14:paraId="0EF2581F" w14:textId="77777777" w:rsidR="00750E65" w:rsidRPr="00750E65" w:rsidRDefault="00750E65" w:rsidP="00750E65">
      <w:pPr>
        <w:spacing w:line="360" w:lineRule="auto"/>
        <w:jc w:val="both"/>
        <w:rPr>
          <w:rFonts w:ascii="Arial" w:hAnsi="Arial" w:cs="Arial"/>
          <w:bCs/>
        </w:rPr>
      </w:pPr>
      <w:r w:rsidRPr="00750E65">
        <w:rPr>
          <w:rFonts w:ascii="Arial" w:hAnsi="Arial" w:cs="Arial"/>
          <w:bCs/>
        </w:rPr>
        <w:t xml:space="preserve">La Sala Regional determinó incorrecto que este tribunal resolviera que el Partido Acción Nacional incurrió en culpa in vigilando respecto de la infracción consistente en la difusión de propaganda electoral en la que aparecen menores de edad, sin cumplir con los lineamientos, y para ello ordenó se dictara una nueva resolución. </w:t>
      </w:r>
    </w:p>
    <w:p w14:paraId="022B60DA" w14:textId="77777777" w:rsidR="00750E65" w:rsidRPr="00750E65" w:rsidRDefault="00750E65" w:rsidP="00750E65">
      <w:pPr>
        <w:spacing w:line="360" w:lineRule="auto"/>
        <w:jc w:val="both"/>
        <w:rPr>
          <w:rFonts w:ascii="Arial" w:hAnsi="Arial" w:cs="Arial"/>
          <w:bCs/>
        </w:rPr>
      </w:pPr>
    </w:p>
    <w:p w14:paraId="552F3887" w14:textId="77777777" w:rsidR="00750E65" w:rsidRPr="00750E65" w:rsidRDefault="00750E65" w:rsidP="00750E65">
      <w:pPr>
        <w:spacing w:line="360" w:lineRule="auto"/>
        <w:jc w:val="both"/>
        <w:rPr>
          <w:rFonts w:ascii="Arial" w:hAnsi="Arial" w:cs="Arial"/>
          <w:bCs/>
        </w:rPr>
      </w:pPr>
      <w:r w:rsidRPr="00750E65">
        <w:rPr>
          <w:rFonts w:ascii="Arial" w:hAnsi="Arial" w:cs="Arial"/>
          <w:bCs/>
        </w:rPr>
        <w:t xml:space="preserve">En atención a las directrices indicadas, quedan subsistentes la acreditación del hecho denunciado y la acreditación de la infracción consistente en la difusión de propaganda electoral en la que aparecen menores de edad, sin cumplir con los lineamientos, así como la responsabilidad atribuida al entonces candidato de la coalición “Fuerza y Corazón por Zacatecas” a presidente municipal de Guadalupe, Zacatecas, Roberto </w:t>
      </w:r>
      <w:proofErr w:type="spellStart"/>
      <w:r w:rsidRPr="00750E65">
        <w:rPr>
          <w:rFonts w:ascii="Arial" w:hAnsi="Arial" w:cs="Arial"/>
          <w:bCs/>
        </w:rPr>
        <w:t>Luevano</w:t>
      </w:r>
      <w:proofErr w:type="spellEnd"/>
      <w:r w:rsidRPr="00750E65">
        <w:rPr>
          <w:rFonts w:ascii="Arial" w:hAnsi="Arial" w:cs="Arial"/>
          <w:bCs/>
        </w:rPr>
        <w:t xml:space="preserve"> Ruiz y al PRI por culpa in vigilando.  </w:t>
      </w:r>
    </w:p>
    <w:p w14:paraId="0F9868C4" w14:textId="77777777" w:rsidR="00750E65" w:rsidRPr="00750E65" w:rsidRDefault="00750E65" w:rsidP="00750E65">
      <w:pPr>
        <w:spacing w:line="360" w:lineRule="auto"/>
        <w:jc w:val="both"/>
        <w:rPr>
          <w:rFonts w:ascii="Arial" w:hAnsi="Arial" w:cs="Arial"/>
          <w:bCs/>
        </w:rPr>
      </w:pPr>
    </w:p>
    <w:p w14:paraId="64F7E9E3" w14:textId="77777777" w:rsidR="00750E65" w:rsidRPr="00750E65" w:rsidRDefault="00750E65" w:rsidP="00750E65">
      <w:pPr>
        <w:spacing w:line="360" w:lineRule="auto"/>
        <w:jc w:val="both"/>
        <w:rPr>
          <w:rFonts w:ascii="Arial" w:hAnsi="Arial" w:cs="Arial"/>
          <w:bCs/>
        </w:rPr>
      </w:pPr>
      <w:r w:rsidRPr="00750E65">
        <w:rPr>
          <w:rFonts w:ascii="Arial" w:hAnsi="Arial" w:cs="Arial"/>
          <w:bCs/>
        </w:rPr>
        <w:t>Luego, se propone declarar la inexistencia de responsabilidad por falta de deber de cuidado del PAN, respecto de la infracción acreditada.</w:t>
      </w:r>
    </w:p>
    <w:p w14:paraId="15D49CA2" w14:textId="77777777" w:rsidR="00750E65" w:rsidRPr="00750E65" w:rsidRDefault="00750E65" w:rsidP="00750E65">
      <w:pPr>
        <w:spacing w:line="360" w:lineRule="auto"/>
        <w:jc w:val="both"/>
        <w:rPr>
          <w:rFonts w:ascii="Arial" w:hAnsi="Arial" w:cs="Arial"/>
          <w:bCs/>
        </w:rPr>
      </w:pPr>
    </w:p>
    <w:p w14:paraId="1889AD4C" w14:textId="77777777" w:rsidR="00750E65" w:rsidRPr="00750E65" w:rsidRDefault="00750E65" w:rsidP="00750E65">
      <w:pPr>
        <w:spacing w:line="360" w:lineRule="auto"/>
        <w:jc w:val="both"/>
        <w:rPr>
          <w:rFonts w:ascii="Arial" w:hAnsi="Arial" w:cs="Arial"/>
          <w:bCs/>
        </w:rPr>
      </w:pPr>
      <w:r w:rsidRPr="00750E65">
        <w:rPr>
          <w:rFonts w:ascii="Arial" w:hAnsi="Arial" w:cs="Arial"/>
          <w:bCs/>
        </w:rPr>
        <w:lastRenderedPageBreak/>
        <w:t>Lo anterior, pues si bien es cierto que el candidato denunciado fue postulado por la Coalición integrada por los partidos PAN, PRI y PRD, en el convenio de coalición se estableció que la designación de candidatura a ese cargo correspondía al PRI.</w:t>
      </w:r>
    </w:p>
    <w:p w14:paraId="74CA0A28" w14:textId="77777777" w:rsidR="00750E65" w:rsidRPr="00750E65" w:rsidRDefault="00750E65" w:rsidP="00750E65">
      <w:pPr>
        <w:spacing w:line="360" w:lineRule="auto"/>
        <w:jc w:val="both"/>
        <w:rPr>
          <w:rFonts w:ascii="Arial" w:hAnsi="Arial" w:cs="Arial"/>
          <w:bCs/>
        </w:rPr>
      </w:pPr>
    </w:p>
    <w:p w14:paraId="05F4A0AA" w14:textId="77777777" w:rsidR="00750E65" w:rsidRPr="00750E65" w:rsidRDefault="00750E65" w:rsidP="00750E65">
      <w:pPr>
        <w:spacing w:line="360" w:lineRule="auto"/>
        <w:jc w:val="both"/>
        <w:rPr>
          <w:rFonts w:ascii="Arial" w:hAnsi="Arial" w:cs="Arial"/>
          <w:bCs/>
        </w:rPr>
      </w:pPr>
      <w:r w:rsidRPr="00750E65">
        <w:rPr>
          <w:rFonts w:ascii="Arial" w:hAnsi="Arial" w:cs="Arial"/>
          <w:bCs/>
        </w:rPr>
        <w:t xml:space="preserve">Además, en la cláusula DECIMA de ese convenio se determinó que cada partido político era responsable, en forma individual, por las faltas cometidas por sus candidaturas, en consecuencia, si la postulación de la candidatura a la presidencia municipal de Guadalupe le correspondía al PRI, no le es exigible al PAN el deber de cuidado respecto a los actos denunciados. </w:t>
      </w:r>
    </w:p>
    <w:p w14:paraId="14C43E40" w14:textId="77777777" w:rsidR="00750E65" w:rsidRPr="00750E65" w:rsidRDefault="00750E65" w:rsidP="00750E65">
      <w:pPr>
        <w:spacing w:line="360" w:lineRule="auto"/>
        <w:jc w:val="both"/>
        <w:rPr>
          <w:rFonts w:ascii="Arial" w:hAnsi="Arial" w:cs="Arial"/>
          <w:bCs/>
        </w:rPr>
      </w:pPr>
    </w:p>
    <w:p w14:paraId="4794E255" w14:textId="77777777" w:rsidR="00750E65" w:rsidRPr="00750E65" w:rsidRDefault="00750E65" w:rsidP="00750E65">
      <w:pPr>
        <w:spacing w:line="360" w:lineRule="auto"/>
        <w:jc w:val="both"/>
        <w:rPr>
          <w:rFonts w:ascii="Arial" w:hAnsi="Arial" w:cs="Arial"/>
          <w:bCs/>
        </w:rPr>
      </w:pPr>
      <w:r w:rsidRPr="00750E65">
        <w:rPr>
          <w:rFonts w:ascii="Arial" w:hAnsi="Arial" w:cs="Arial"/>
          <w:bCs/>
        </w:rPr>
        <w:t xml:space="preserve">Enseguida, doy cuenta con el proyecto de sentencia del procedimiento especial sancionador 98 del 2024, en el que la queja fue presentada por Roberto </w:t>
      </w:r>
      <w:proofErr w:type="spellStart"/>
      <w:r w:rsidRPr="00750E65">
        <w:rPr>
          <w:rFonts w:ascii="Arial" w:hAnsi="Arial" w:cs="Arial"/>
          <w:bCs/>
        </w:rPr>
        <w:t>Luévano</w:t>
      </w:r>
      <w:proofErr w:type="spellEnd"/>
      <w:r w:rsidRPr="00750E65">
        <w:rPr>
          <w:rFonts w:ascii="Arial" w:hAnsi="Arial" w:cs="Arial"/>
          <w:bCs/>
        </w:rPr>
        <w:t xml:space="preserve"> Ruiz, en contra de la Encuestadora Sin Sesgo </w:t>
      </w:r>
      <w:proofErr w:type="spellStart"/>
      <w:r w:rsidRPr="00750E65">
        <w:rPr>
          <w:rFonts w:ascii="Arial" w:hAnsi="Arial" w:cs="Arial"/>
          <w:bCs/>
        </w:rPr>
        <w:t>Consulting</w:t>
      </w:r>
      <w:proofErr w:type="spellEnd"/>
      <w:r w:rsidRPr="00750E65">
        <w:rPr>
          <w:rFonts w:ascii="Arial" w:hAnsi="Arial" w:cs="Arial"/>
          <w:bCs/>
        </w:rPr>
        <w:t xml:space="preserve">, del periódico Zacatecas en Imagen y del entonces candidato a la presidencia municipal de Guadalupe Zacatecas, José </w:t>
      </w:r>
      <w:proofErr w:type="spellStart"/>
      <w:r w:rsidRPr="00750E65">
        <w:rPr>
          <w:rFonts w:ascii="Arial" w:hAnsi="Arial" w:cs="Arial"/>
          <w:bCs/>
        </w:rPr>
        <w:t>Saldivar</w:t>
      </w:r>
      <w:proofErr w:type="spellEnd"/>
      <w:r w:rsidRPr="00750E65">
        <w:rPr>
          <w:rFonts w:ascii="Arial" w:hAnsi="Arial" w:cs="Arial"/>
          <w:bCs/>
        </w:rPr>
        <w:t xml:space="preserve"> Alcalde, por la supuesta publicación y difusión de una encuesta de preferencias electorales, sin cumplir con los requisitos previstos en la ley. </w:t>
      </w:r>
    </w:p>
    <w:p w14:paraId="35BBC2DA" w14:textId="77777777" w:rsidR="00750E65" w:rsidRPr="00750E65" w:rsidRDefault="00750E65" w:rsidP="00750E65">
      <w:pPr>
        <w:spacing w:line="360" w:lineRule="auto"/>
        <w:jc w:val="both"/>
        <w:rPr>
          <w:rFonts w:ascii="Arial" w:hAnsi="Arial" w:cs="Arial"/>
          <w:bCs/>
        </w:rPr>
      </w:pPr>
    </w:p>
    <w:p w14:paraId="7F2EF537" w14:textId="77777777" w:rsidR="00750E65" w:rsidRPr="00750E65" w:rsidRDefault="00750E65" w:rsidP="00750E65">
      <w:pPr>
        <w:spacing w:line="360" w:lineRule="auto"/>
        <w:jc w:val="both"/>
        <w:rPr>
          <w:rFonts w:ascii="Arial" w:hAnsi="Arial" w:cs="Arial"/>
          <w:bCs/>
        </w:rPr>
      </w:pPr>
      <w:r w:rsidRPr="00750E65">
        <w:rPr>
          <w:rFonts w:ascii="Arial" w:hAnsi="Arial" w:cs="Arial"/>
          <w:bCs/>
        </w:rPr>
        <w:t xml:space="preserve">El quejoso señaló que el veintidós de mayo de dos mil veinticuatro, se publicó en la red social del periódico Zacatecas en Imagen, una encuesta realizada por la empresa Sin Sesgo </w:t>
      </w:r>
      <w:proofErr w:type="spellStart"/>
      <w:r w:rsidRPr="00750E65">
        <w:rPr>
          <w:rFonts w:ascii="Arial" w:hAnsi="Arial" w:cs="Arial"/>
          <w:bCs/>
        </w:rPr>
        <w:t>Consulting</w:t>
      </w:r>
      <w:proofErr w:type="spellEnd"/>
      <w:r w:rsidRPr="00750E65">
        <w:rPr>
          <w:rFonts w:ascii="Arial" w:hAnsi="Arial" w:cs="Arial"/>
          <w:bCs/>
        </w:rPr>
        <w:t xml:space="preserve">, sin embargo, que no era posible acreditar que esa empresa era la autora de la encuesta y que, además no se presentó de forma integral el estudio relativo a los criterios científicos en materia de encuestas electorales ante la Secretaria Ejecutiva del Instituto, previo a su publicación y difusión. </w:t>
      </w:r>
    </w:p>
    <w:p w14:paraId="47823EE2" w14:textId="77777777" w:rsidR="00750E65" w:rsidRPr="00750E65" w:rsidRDefault="00750E65" w:rsidP="00750E65">
      <w:pPr>
        <w:spacing w:line="360" w:lineRule="auto"/>
        <w:jc w:val="both"/>
        <w:rPr>
          <w:rFonts w:ascii="Arial" w:hAnsi="Arial" w:cs="Arial"/>
          <w:bCs/>
        </w:rPr>
      </w:pPr>
    </w:p>
    <w:p w14:paraId="6AB34056" w14:textId="77777777" w:rsidR="00750E65" w:rsidRPr="00750E65" w:rsidRDefault="00750E65" w:rsidP="00750E65">
      <w:pPr>
        <w:spacing w:line="360" w:lineRule="auto"/>
        <w:jc w:val="both"/>
        <w:rPr>
          <w:rFonts w:ascii="Arial" w:hAnsi="Arial" w:cs="Arial"/>
          <w:bCs/>
        </w:rPr>
      </w:pPr>
      <w:r w:rsidRPr="00750E65">
        <w:rPr>
          <w:rFonts w:ascii="Arial" w:hAnsi="Arial" w:cs="Arial"/>
          <w:bCs/>
        </w:rPr>
        <w:t>Sin embargo, como se explica en el proyecto, quedó acreditado que la empresa denunciada si realizó la encuesta y además se acreditó que el registro de la metodología se realizó en tiempo y forma de acuerdo a la normativa aplicable ante el Instituto.</w:t>
      </w:r>
    </w:p>
    <w:p w14:paraId="79B81415" w14:textId="77777777" w:rsidR="00750E65" w:rsidRPr="00750E65" w:rsidRDefault="00750E65" w:rsidP="00750E65">
      <w:pPr>
        <w:spacing w:line="360" w:lineRule="auto"/>
        <w:jc w:val="both"/>
        <w:rPr>
          <w:rFonts w:ascii="Arial" w:hAnsi="Arial" w:cs="Arial"/>
          <w:bCs/>
        </w:rPr>
      </w:pPr>
    </w:p>
    <w:p w14:paraId="25E7589A" w14:textId="77777777" w:rsidR="00750E65" w:rsidRPr="00750E65" w:rsidRDefault="00750E65" w:rsidP="00750E65">
      <w:pPr>
        <w:spacing w:line="360" w:lineRule="auto"/>
        <w:jc w:val="both"/>
        <w:rPr>
          <w:rFonts w:ascii="Arial" w:hAnsi="Arial" w:cs="Arial"/>
          <w:bCs/>
        </w:rPr>
      </w:pPr>
      <w:r w:rsidRPr="00750E65">
        <w:rPr>
          <w:rFonts w:ascii="Arial" w:hAnsi="Arial" w:cs="Arial"/>
          <w:bCs/>
        </w:rPr>
        <w:t xml:space="preserve">En consecuencia, se propone declarar la inexistencia de la infracción denunciada.   </w:t>
      </w:r>
    </w:p>
    <w:p w14:paraId="373EBFDF" w14:textId="77777777" w:rsidR="00750E65" w:rsidRPr="00750E65" w:rsidRDefault="00750E65" w:rsidP="00750E65">
      <w:pPr>
        <w:spacing w:line="360" w:lineRule="auto"/>
        <w:jc w:val="both"/>
        <w:rPr>
          <w:rFonts w:ascii="Arial" w:hAnsi="Arial" w:cs="Arial"/>
          <w:bCs/>
        </w:rPr>
      </w:pPr>
    </w:p>
    <w:p w14:paraId="72AC123B" w14:textId="713457FF" w:rsidR="00750E65" w:rsidRDefault="00750E65" w:rsidP="002C2B9A">
      <w:pPr>
        <w:spacing w:line="360" w:lineRule="auto"/>
        <w:jc w:val="both"/>
        <w:rPr>
          <w:rFonts w:ascii="Arial" w:hAnsi="Arial" w:cs="Arial"/>
          <w:bCs/>
        </w:rPr>
      </w:pPr>
      <w:r w:rsidRPr="00750E65">
        <w:rPr>
          <w:rFonts w:ascii="Arial" w:hAnsi="Arial" w:cs="Arial"/>
          <w:bCs/>
        </w:rPr>
        <w:t>Es el fin de la cuenta, Magistradas, Magistrado</w:t>
      </w:r>
      <w:r w:rsidR="003A2CC4">
        <w:rPr>
          <w:rFonts w:ascii="Arial" w:hAnsi="Arial" w:cs="Arial"/>
          <w:bCs/>
        </w:rPr>
        <w:t>”</w:t>
      </w:r>
    </w:p>
    <w:p w14:paraId="0020C0AF" w14:textId="77777777" w:rsidR="00A34931" w:rsidRPr="002C2B9A" w:rsidRDefault="00A34931" w:rsidP="002C2B9A">
      <w:pPr>
        <w:spacing w:line="360" w:lineRule="auto"/>
        <w:jc w:val="both"/>
        <w:rPr>
          <w:rFonts w:ascii="Arial" w:hAnsi="Arial" w:cs="Arial"/>
          <w:bCs/>
        </w:rPr>
      </w:pPr>
    </w:p>
    <w:p w14:paraId="32B80A0A" w14:textId="3F348CA6" w:rsidR="007466EF" w:rsidRDefault="00AF6D84" w:rsidP="00AF6D84">
      <w:pPr>
        <w:spacing w:line="360" w:lineRule="auto"/>
        <w:ind w:right="-93"/>
        <w:jc w:val="both"/>
        <w:rPr>
          <w:rFonts w:ascii="Arial" w:hAnsi="Arial" w:cs="Arial"/>
          <w:bCs/>
        </w:rPr>
      </w:pPr>
      <w:r w:rsidRPr="00AF6D84">
        <w:rPr>
          <w:rFonts w:ascii="Arial" w:hAnsi="Arial" w:cs="Arial"/>
          <w:bCs/>
        </w:rPr>
        <w:t>Enseguida</w:t>
      </w:r>
      <w:r w:rsidR="000669D0">
        <w:rPr>
          <w:rFonts w:ascii="Arial" w:hAnsi="Arial" w:cs="Arial"/>
          <w:bCs/>
        </w:rPr>
        <w:t>,</w:t>
      </w:r>
      <w:r w:rsidRPr="00AF6D84">
        <w:rPr>
          <w:rFonts w:ascii="Arial" w:hAnsi="Arial" w:cs="Arial"/>
          <w:bCs/>
        </w:rPr>
        <w:t xml:space="preserve"> la Magistrada Presidenta </w:t>
      </w:r>
      <w:r w:rsidR="002C2B9A">
        <w:rPr>
          <w:rFonts w:ascii="Arial" w:hAnsi="Arial" w:cs="Arial"/>
          <w:bCs/>
        </w:rPr>
        <w:t>pone a consideración del Pleno los</w:t>
      </w:r>
      <w:r w:rsidRPr="00AF6D84">
        <w:rPr>
          <w:rFonts w:ascii="Arial" w:hAnsi="Arial" w:cs="Arial"/>
          <w:bCs/>
        </w:rPr>
        <w:t xml:space="preserve"> proyecto</w:t>
      </w:r>
      <w:r w:rsidR="002C2B9A">
        <w:rPr>
          <w:rFonts w:ascii="Arial" w:hAnsi="Arial" w:cs="Arial"/>
          <w:bCs/>
        </w:rPr>
        <w:t>s</w:t>
      </w:r>
      <w:r w:rsidRPr="00AF6D84">
        <w:rPr>
          <w:rFonts w:ascii="Arial" w:hAnsi="Arial" w:cs="Arial"/>
          <w:bCs/>
        </w:rPr>
        <w:t xml:space="preserve"> de cuenta expuesto</w:t>
      </w:r>
      <w:r w:rsidR="002C2B9A">
        <w:rPr>
          <w:rFonts w:ascii="Arial" w:hAnsi="Arial" w:cs="Arial"/>
          <w:bCs/>
        </w:rPr>
        <w:t>s</w:t>
      </w:r>
      <w:r w:rsidR="003A2CC4">
        <w:rPr>
          <w:rFonts w:ascii="Arial" w:hAnsi="Arial" w:cs="Arial"/>
          <w:bCs/>
        </w:rPr>
        <w:t xml:space="preserve"> ante el Pleno</w:t>
      </w:r>
      <w:r w:rsidR="00717374">
        <w:rPr>
          <w:rFonts w:ascii="Arial" w:hAnsi="Arial" w:cs="Arial"/>
          <w:bCs/>
        </w:rPr>
        <w:t xml:space="preserve"> y a</w:t>
      </w:r>
      <w:r w:rsidRPr="00AF6D84">
        <w:rPr>
          <w:rFonts w:ascii="Arial" w:hAnsi="Arial" w:cs="Arial"/>
          <w:bCs/>
        </w:rPr>
        <w:t>l no existir comentarios, l</w:t>
      </w:r>
      <w:r w:rsidRPr="00AF6D84">
        <w:rPr>
          <w:rFonts w:ascii="Arial" w:hAnsi="Arial" w:cs="Arial"/>
          <w:lang w:val="es-MX"/>
        </w:rPr>
        <w:t>a Magistrada Presidenta solicita a la Secretaria General de Acuerdos recabar la votación correspondiente y el sentido del proyecto de resolución con el que se ha dado cuenta con cada una de las magistraturas presentes.</w:t>
      </w:r>
    </w:p>
    <w:p w14:paraId="737E20AD" w14:textId="77777777" w:rsidR="00AF6D84" w:rsidRPr="00C22847" w:rsidRDefault="00AF6D84" w:rsidP="00AF6D84">
      <w:pPr>
        <w:spacing w:line="360" w:lineRule="auto"/>
        <w:ind w:right="-93"/>
        <w:jc w:val="both"/>
        <w:rPr>
          <w:rFonts w:ascii="Arial" w:hAnsi="Arial" w:cs="Arial"/>
          <w:bCs/>
        </w:rPr>
      </w:pPr>
    </w:p>
    <w:p w14:paraId="391D2024" w14:textId="2FD29172" w:rsidR="007466EF" w:rsidRDefault="007466EF" w:rsidP="007466EF">
      <w:pPr>
        <w:spacing w:line="360" w:lineRule="auto"/>
        <w:jc w:val="both"/>
        <w:rPr>
          <w:rFonts w:ascii="Arial" w:hAnsi="Arial" w:cs="Arial"/>
          <w:bCs/>
        </w:rPr>
      </w:pPr>
      <w:r w:rsidRPr="00C22847">
        <w:rPr>
          <w:rFonts w:ascii="Arial" w:hAnsi="Arial" w:cs="Arial"/>
          <w:bCs/>
        </w:rPr>
        <w:t>La Secretaría General de Acuerdos informa</w:t>
      </w:r>
      <w:r w:rsidRPr="00C75989">
        <w:rPr>
          <w:rFonts w:ascii="Arial" w:hAnsi="Arial" w:cs="Arial"/>
          <w:bCs/>
        </w:rPr>
        <w:t xml:space="preserve"> que</w:t>
      </w:r>
      <w:r w:rsidRPr="007466EF">
        <w:rPr>
          <w:rFonts w:ascii="Arial" w:hAnsi="Arial" w:cs="Arial"/>
          <w:bCs/>
        </w:rPr>
        <w:t xml:space="preserve"> </w:t>
      </w:r>
      <w:r w:rsidR="009B42C2">
        <w:rPr>
          <w:rFonts w:ascii="Arial" w:hAnsi="Arial" w:cs="Arial"/>
          <w:bCs/>
        </w:rPr>
        <w:t xml:space="preserve">los </w:t>
      </w:r>
      <w:r w:rsidR="003F594F">
        <w:rPr>
          <w:rFonts w:ascii="Arial" w:hAnsi="Arial" w:cs="Arial"/>
          <w:bCs/>
        </w:rPr>
        <w:t>proyecto</w:t>
      </w:r>
      <w:r w:rsidR="009B42C2">
        <w:rPr>
          <w:rFonts w:ascii="Arial" w:hAnsi="Arial" w:cs="Arial"/>
          <w:bCs/>
        </w:rPr>
        <w:t>s</w:t>
      </w:r>
      <w:r w:rsidR="003F594F">
        <w:rPr>
          <w:rFonts w:ascii="Arial" w:hAnsi="Arial" w:cs="Arial"/>
          <w:bCs/>
        </w:rPr>
        <w:t xml:space="preserve"> ha</w:t>
      </w:r>
      <w:r w:rsidR="009B42C2">
        <w:rPr>
          <w:rFonts w:ascii="Arial" w:hAnsi="Arial" w:cs="Arial"/>
          <w:bCs/>
        </w:rPr>
        <w:t>n</w:t>
      </w:r>
      <w:r w:rsidR="003F594F">
        <w:rPr>
          <w:rFonts w:ascii="Arial" w:hAnsi="Arial" w:cs="Arial"/>
          <w:bCs/>
        </w:rPr>
        <w:t xml:space="preserve"> sido </w:t>
      </w:r>
      <w:r w:rsidR="00F21156">
        <w:rPr>
          <w:rFonts w:ascii="Arial" w:hAnsi="Arial" w:cs="Arial"/>
          <w:bCs/>
        </w:rPr>
        <w:t>aprobados</w:t>
      </w:r>
      <w:r w:rsidRPr="007466EF">
        <w:rPr>
          <w:rFonts w:ascii="Arial" w:hAnsi="Arial" w:cs="Arial"/>
          <w:bCs/>
        </w:rPr>
        <w:t xml:space="preserve"> por unanimidad de votos.</w:t>
      </w:r>
    </w:p>
    <w:p w14:paraId="0925C0BD" w14:textId="77777777" w:rsidR="007806FF" w:rsidRDefault="007806FF" w:rsidP="007466EF">
      <w:pPr>
        <w:spacing w:line="360" w:lineRule="auto"/>
        <w:jc w:val="both"/>
        <w:rPr>
          <w:rFonts w:ascii="Arial" w:hAnsi="Arial" w:cs="Arial"/>
          <w:bCs/>
        </w:rPr>
      </w:pPr>
    </w:p>
    <w:p w14:paraId="526724DF" w14:textId="77777777" w:rsidR="00717374" w:rsidRPr="00717374" w:rsidRDefault="00717374" w:rsidP="00717374">
      <w:pPr>
        <w:spacing w:line="360" w:lineRule="auto"/>
        <w:jc w:val="both"/>
        <w:rPr>
          <w:rFonts w:ascii="Arial" w:hAnsi="Arial" w:cs="Arial"/>
          <w:bCs/>
        </w:rPr>
      </w:pPr>
      <w:r w:rsidRPr="00717374">
        <w:rPr>
          <w:rFonts w:ascii="Arial" w:hAnsi="Arial" w:cs="Arial"/>
          <w:bCs/>
        </w:rPr>
        <w:t>En consecuencia, en el procedimiento especial sancionador 88 del 2024, se resuelve:</w:t>
      </w:r>
    </w:p>
    <w:p w14:paraId="59FE6D88" w14:textId="77777777" w:rsidR="00717374" w:rsidRPr="00717374" w:rsidRDefault="00717374" w:rsidP="00717374">
      <w:pPr>
        <w:spacing w:line="360" w:lineRule="auto"/>
        <w:jc w:val="both"/>
        <w:rPr>
          <w:rFonts w:ascii="Arial" w:hAnsi="Arial" w:cs="Arial"/>
          <w:bCs/>
        </w:rPr>
      </w:pPr>
    </w:p>
    <w:p w14:paraId="10BCD12D"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PRIMERO.</w:t>
      </w:r>
      <w:r w:rsidRPr="00717374">
        <w:rPr>
          <w:rFonts w:ascii="Arial" w:hAnsi="Arial" w:cs="Arial"/>
          <w:bCs/>
        </w:rPr>
        <w:t xml:space="preserve"> Se declara existente la infracción relativa a la vulneración a las reglas de difusión de propaganda político electoral por la inclusión de niñas, niños y adolescentes en detrimento del interés superior de la niñez, atribuida a Roberto </w:t>
      </w:r>
      <w:proofErr w:type="spellStart"/>
      <w:r w:rsidRPr="00717374">
        <w:rPr>
          <w:rFonts w:ascii="Arial" w:hAnsi="Arial" w:cs="Arial"/>
          <w:bCs/>
        </w:rPr>
        <w:t>Luévano</w:t>
      </w:r>
      <w:proofErr w:type="spellEnd"/>
      <w:r w:rsidRPr="00717374">
        <w:rPr>
          <w:rFonts w:ascii="Arial" w:hAnsi="Arial" w:cs="Arial"/>
          <w:bCs/>
        </w:rPr>
        <w:t xml:space="preserve"> Ruíz, entonces candidato a Presidente Municipal del municipio de Guadalupe Zacatecas, postulado por la Coalición “Fuerza y Corazón por Zacatecas”.</w:t>
      </w:r>
    </w:p>
    <w:p w14:paraId="36B16BDD" w14:textId="77777777" w:rsidR="00717374" w:rsidRPr="00717374" w:rsidRDefault="00717374" w:rsidP="00717374">
      <w:pPr>
        <w:spacing w:line="360" w:lineRule="auto"/>
        <w:jc w:val="both"/>
        <w:rPr>
          <w:rFonts w:ascii="Arial" w:hAnsi="Arial" w:cs="Arial"/>
          <w:bCs/>
        </w:rPr>
      </w:pPr>
    </w:p>
    <w:p w14:paraId="4F83BFD2"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SEGUNDO.</w:t>
      </w:r>
      <w:r w:rsidRPr="00717374">
        <w:rPr>
          <w:rFonts w:ascii="Arial" w:hAnsi="Arial" w:cs="Arial"/>
          <w:bCs/>
        </w:rPr>
        <w:t xml:space="preserve"> Se declara existente la culpa in vigilando del partido político Revolucionario Institucional, por la acreditación de la infracción relativa a la vulneración a las reglas de propaganda político electoral por la inclusión de niños, niñas y adolescentes en detrimento del interés superior de la niñez. </w:t>
      </w:r>
    </w:p>
    <w:p w14:paraId="0C62C085" w14:textId="77777777" w:rsidR="00717374" w:rsidRPr="00717374" w:rsidRDefault="00717374" w:rsidP="00717374">
      <w:pPr>
        <w:spacing w:line="360" w:lineRule="auto"/>
        <w:jc w:val="both"/>
        <w:rPr>
          <w:rFonts w:ascii="Arial" w:hAnsi="Arial" w:cs="Arial"/>
          <w:bCs/>
        </w:rPr>
      </w:pPr>
    </w:p>
    <w:p w14:paraId="43807101" w14:textId="77777777" w:rsidR="00717374" w:rsidRPr="00717374" w:rsidRDefault="00717374" w:rsidP="00717374">
      <w:pPr>
        <w:spacing w:line="360" w:lineRule="auto"/>
        <w:jc w:val="both"/>
        <w:rPr>
          <w:rFonts w:ascii="Arial" w:hAnsi="Arial" w:cs="Arial"/>
          <w:bCs/>
        </w:rPr>
      </w:pPr>
      <w:r w:rsidRPr="00717374">
        <w:rPr>
          <w:rFonts w:ascii="Arial" w:hAnsi="Arial" w:cs="Arial"/>
          <w:b/>
          <w:bCs/>
        </w:rPr>
        <w:lastRenderedPageBreak/>
        <w:t>TERCERO.</w:t>
      </w:r>
      <w:r w:rsidRPr="00717374">
        <w:rPr>
          <w:rFonts w:ascii="Arial" w:hAnsi="Arial" w:cs="Arial"/>
          <w:bCs/>
        </w:rPr>
        <w:t xml:space="preserve"> Se declara inexistente la culpa in vigilando del partido político Acción Nacional, por la acreditación de la infracción relativa a la vulneración a las reglas de propaganda político electoral por la inclusión de niños, niñas y adolescentes en detrimento del interés superior de la niñez. </w:t>
      </w:r>
    </w:p>
    <w:p w14:paraId="317C002A" w14:textId="77777777" w:rsidR="00717374" w:rsidRPr="00717374" w:rsidRDefault="00717374" w:rsidP="00717374">
      <w:pPr>
        <w:spacing w:line="360" w:lineRule="auto"/>
        <w:jc w:val="both"/>
        <w:rPr>
          <w:rFonts w:ascii="Arial" w:hAnsi="Arial" w:cs="Arial"/>
          <w:bCs/>
        </w:rPr>
      </w:pPr>
    </w:p>
    <w:p w14:paraId="7D1F2C10"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CUARTO.</w:t>
      </w:r>
      <w:r w:rsidRPr="00717374">
        <w:rPr>
          <w:rFonts w:ascii="Arial" w:hAnsi="Arial" w:cs="Arial"/>
          <w:bCs/>
        </w:rPr>
        <w:t xml:space="preserve"> Se impone una multa individual a Roberto </w:t>
      </w:r>
      <w:proofErr w:type="spellStart"/>
      <w:r w:rsidRPr="00717374">
        <w:rPr>
          <w:rFonts w:ascii="Arial" w:hAnsi="Arial" w:cs="Arial"/>
          <w:bCs/>
        </w:rPr>
        <w:t>Luévano</w:t>
      </w:r>
      <w:proofErr w:type="spellEnd"/>
      <w:r w:rsidRPr="00717374">
        <w:rPr>
          <w:rFonts w:ascii="Arial" w:hAnsi="Arial" w:cs="Arial"/>
          <w:bCs/>
        </w:rPr>
        <w:t xml:space="preserve"> Ruíz y al partido político Revolucionario Institucional, por la acreditación de la infracción relativa a la vulneración a las reglas de propaganda político electoral por la inclusión de niños, niñas y adolescentes en detrimento del interés superior de la niñez, en los términos y con los efectos precisados en la sentencia. </w:t>
      </w:r>
    </w:p>
    <w:p w14:paraId="2FEA55BA" w14:textId="77777777" w:rsidR="00717374" w:rsidRPr="00717374" w:rsidRDefault="00717374" w:rsidP="00717374">
      <w:pPr>
        <w:spacing w:line="360" w:lineRule="auto"/>
        <w:jc w:val="both"/>
        <w:rPr>
          <w:rFonts w:ascii="Arial" w:hAnsi="Arial" w:cs="Arial"/>
          <w:bCs/>
        </w:rPr>
      </w:pPr>
    </w:p>
    <w:p w14:paraId="4BE79A69"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QUINTO</w:t>
      </w:r>
      <w:r w:rsidRPr="00717374">
        <w:rPr>
          <w:rFonts w:ascii="Arial" w:hAnsi="Arial" w:cs="Arial"/>
          <w:bCs/>
        </w:rPr>
        <w:t xml:space="preserve">. Se vincula a Roberto </w:t>
      </w:r>
      <w:proofErr w:type="spellStart"/>
      <w:r w:rsidRPr="00717374">
        <w:rPr>
          <w:rFonts w:ascii="Arial" w:hAnsi="Arial" w:cs="Arial"/>
          <w:bCs/>
        </w:rPr>
        <w:t>Luévano</w:t>
      </w:r>
      <w:proofErr w:type="spellEnd"/>
      <w:r w:rsidRPr="00717374">
        <w:rPr>
          <w:rFonts w:ascii="Arial" w:hAnsi="Arial" w:cs="Arial"/>
          <w:bCs/>
        </w:rPr>
        <w:t xml:space="preserve"> Ruíz y al Instituto Electoral del Estado de Zacatecas, para que, dentro de las veinticuatro horas posteriores a efectuar el pago y que sea cubierta la multa, informen a este Tribunal el cumplimiento de la obligación. </w:t>
      </w:r>
    </w:p>
    <w:p w14:paraId="0F1B7FD2" w14:textId="77777777" w:rsidR="00717374" w:rsidRPr="00717374" w:rsidRDefault="00717374" w:rsidP="00717374">
      <w:pPr>
        <w:spacing w:line="360" w:lineRule="auto"/>
        <w:jc w:val="both"/>
        <w:rPr>
          <w:rFonts w:ascii="Arial" w:hAnsi="Arial" w:cs="Arial"/>
          <w:bCs/>
        </w:rPr>
      </w:pPr>
    </w:p>
    <w:p w14:paraId="2D034E51"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SEXTO.</w:t>
      </w:r>
      <w:r w:rsidRPr="00717374">
        <w:rPr>
          <w:rFonts w:ascii="Arial" w:hAnsi="Arial" w:cs="Arial"/>
          <w:bCs/>
        </w:rPr>
        <w:t xml:space="preserve"> Se declara inexistente la infracción relativa a la vulneración a las reglas de difusión de propaganda político electoral por la inclusión de niñas, niños y adolescentes en detrimento del interés superior de la niñez, respecto de difusión de eventos atribuidos a Roberto </w:t>
      </w:r>
      <w:proofErr w:type="spellStart"/>
      <w:r w:rsidRPr="00717374">
        <w:rPr>
          <w:rFonts w:ascii="Arial" w:hAnsi="Arial" w:cs="Arial"/>
          <w:bCs/>
        </w:rPr>
        <w:t>Luévano</w:t>
      </w:r>
      <w:proofErr w:type="spellEnd"/>
      <w:r w:rsidRPr="00717374">
        <w:rPr>
          <w:rFonts w:ascii="Arial" w:hAnsi="Arial" w:cs="Arial"/>
          <w:bCs/>
        </w:rPr>
        <w:t xml:space="preserve"> Ruíz, entonces candidato a Presidente Municipal del municipio de Guadalupe Zacatecas, postulado por la Coalición “Fuerza y Corazón por Zacatecas”.</w:t>
      </w:r>
    </w:p>
    <w:p w14:paraId="72E047A6" w14:textId="77777777" w:rsidR="00717374" w:rsidRPr="00717374" w:rsidRDefault="00717374" w:rsidP="00717374">
      <w:pPr>
        <w:spacing w:line="360" w:lineRule="auto"/>
        <w:jc w:val="both"/>
        <w:rPr>
          <w:rFonts w:ascii="Arial" w:hAnsi="Arial" w:cs="Arial"/>
          <w:bCs/>
        </w:rPr>
      </w:pPr>
    </w:p>
    <w:p w14:paraId="21299D6C"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SÉPTIMO.</w:t>
      </w:r>
      <w:r w:rsidRPr="00717374">
        <w:rPr>
          <w:rFonts w:ascii="Arial" w:hAnsi="Arial" w:cs="Arial"/>
          <w:bCs/>
        </w:rPr>
        <w:t xml:space="preserve"> Publíquese esta sentencia en el “Catálogo de sujetos sancionados en los procedimientos especiales sancionadores” en la página oficial de internet de este Tribunal.</w:t>
      </w:r>
    </w:p>
    <w:p w14:paraId="54890449" w14:textId="77777777" w:rsidR="00717374" w:rsidRPr="00717374" w:rsidRDefault="00717374" w:rsidP="00717374">
      <w:pPr>
        <w:spacing w:line="360" w:lineRule="auto"/>
        <w:jc w:val="both"/>
        <w:rPr>
          <w:rFonts w:ascii="Arial" w:hAnsi="Arial" w:cs="Arial"/>
          <w:bCs/>
        </w:rPr>
      </w:pPr>
    </w:p>
    <w:p w14:paraId="27764C5F"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OCTAVO.</w:t>
      </w:r>
      <w:r w:rsidRPr="00717374">
        <w:rPr>
          <w:rFonts w:ascii="Arial" w:hAnsi="Arial" w:cs="Arial"/>
          <w:bCs/>
        </w:rPr>
        <w:t xml:space="preserve"> Infórmese en el término de veinticuatro horas a la Sala Regional del Tribunal Electoral del Poder Judicial de la Federación, correspondiente a la Segunda Circunscripción Plurinominal, con sede en Monterrey, Nuevo León, del cumplimiento </w:t>
      </w:r>
      <w:r w:rsidRPr="00717374">
        <w:rPr>
          <w:rFonts w:ascii="Arial" w:hAnsi="Arial" w:cs="Arial"/>
          <w:bCs/>
        </w:rPr>
        <w:lastRenderedPageBreak/>
        <w:t>a la sentencia dictada en el expediente SM-JG-43/2025 y acumulado, remitiendo para ello copia certificada de esta sentencia, primero vía correo electrónico, luego por la vía más expedita.</w:t>
      </w:r>
    </w:p>
    <w:p w14:paraId="005CA8EA" w14:textId="77777777" w:rsidR="00717374" w:rsidRPr="00717374" w:rsidRDefault="00717374" w:rsidP="00717374">
      <w:pPr>
        <w:spacing w:line="360" w:lineRule="auto"/>
        <w:jc w:val="both"/>
        <w:rPr>
          <w:rFonts w:ascii="Arial" w:hAnsi="Arial" w:cs="Arial"/>
          <w:bCs/>
        </w:rPr>
      </w:pPr>
    </w:p>
    <w:p w14:paraId="7DC8C8A9" w14:textId="200AEFFD" w:rsidR="00717374" w:rsidRPr="00717374" w:rsidRDefault="00717374" w:rsidP="00717374">
      <w:pPr>
        <w:spacing w:line="360" w:lineRule="auto"/>
        <w:jc w:val="both"/>
        <w:rPr>
          <w:rFonts w:ascii="Arial" w:hAnsi="Arial" w:cs="Arial"/>
          <w:bCs/>
        </w:rPr>
      </w:pPr>
      <w:r w:rsidRPr="00717374">
        <w:rPr>
          <w:rFonts w:ascii="Arial" w:hAnsi="Arial" w:cs="Arial"/>
          <w:bCs/>
        </w:rPr>
        <w:t xml:space="preserve">Y en el procedimiento especial sancionador 98 </w:t>
      </w:r>
      <w:r w:rsidR="0020402F">
        <w:rPr>
          <w:rFonts w:ascii="Arial" w:hAnsi="Arial" w:cs="Arial"/>
          <w:bCs/>
        </w:rPr>
        <w:t>de 2024, se resuelve</w:t>
      </w:r>
      <w:r w:rsidRPr="00717374">
        <w:rPr>
          <w:rFonts w:ascii="Arial" w:hAnsi="Arial" w:cs="Arial"/>
          <w:bCs/>
        </w:rPr>
        <w:t xml:space="preserve">: </w:t>
      </w:r>
    </w:p>
    <w:p w14:paraId="1AC6E952" w14:textId="77777777" w:rsidR="00717374" w:rsidRPr="00717374" w:rsidRDefault="00717374" w:rsidP="00717374">
      <w:pPr>
        <w:spacing w:line="360" w:lineRule="auto"/>
        <w:jc w:val="both"/>
        <w:rPr>
          <w:rFonts w:ascii="Arial" w:hAnsi="Arial" w:cs="Arial"/>
          <w:bCs/>
        </w:rPr>
      </w:pPr>
    </w:p>
    <w:p w14:paraId="5BF19C45" w14:textId="77777777" w:rsidR="00717374" w:rsidRPr="00717374" w:rsidRDefault="00717374" w:rsidP="00717374">
      <w:pPr>
        <w:spacing w:line="360" w:lineRule="auto"/>
        <w:jc w:val="both"/>
        <w:rPr>
          <w:rFonts w:ascii="Arial" w:hAnsi="Arial" w:cs="Arial"/>
          <w:bCs/>
        </w:rPr>
      </w:pPr>
      <w:r w:rsidRPr="00717374">
        <w:rPr>
          <w:rFonts w:ascii="Arial" w:hAnsi="Arial" w:cs="Arial"/>
          <w:b/>
          <w:bCs/>
        </w:rPr>
        <w:t>ÚNICO.</w:t>
      </w:r>
      <w:r w:rsidRPr="00717374">
        <w:rPr>
          <w:rFonts w:ascii="Arial" w:hAnsi="Arial" w:cs="Arial"/>
          <w:bCs/>
        </w:rPr>
        <w:t xml:space="preserve"> Se declara inexistente la infracción relativa a la vulneración a las normas sobre publicación de encuestas, en los términos de esta sentencia.</w:t>
      </w:r>
    </w:p>
    <w:p w14:paraId="211FD6B2" w14:textId="77777777" w:rsidR="00717374" w:rsidRPr="00717374" w:rsidRDefault="00717374" w:rsidP="00717374">
      <w:pPr>
        <w:spacing w:line="360" w:lineRule="auto"/>
        <w:jc w:val="both"/>
        <w:rPr>
          <w:rFonts w:ascii="Arial" w:hAnsi="Arial" w:cs="Arial"/>
          <w:b/>
          <w:bCs/>
        </w:rPr>
      </w:pPr>
    </w:p>
    <w:p w14:paraId="5D7C3571" w14:textId="2EF52F82" w:rsidR="00717374" w:rsidRPr="00717374" w:rsidRDefault="005F1672" w:rsidP="00717374">
      <w:pPr>
        <w:spacing w:line="360" w:lineRule="auto"/>
        <w:jc w:val="both"/>
        <w:rPr>
          <w:rFonts w:ascii="Arial" w:hAnsi="Arial" w:cs="Arial"/>
          <w:bCs/>
        </w:rPr>
      </w:pPr>
      <w:r>
        <w:rPr>
          <w:rFonts w:ascii="Arial" w:hAnsi="Arial" w:cs="Arial"/>
          <w:bCs/>
        </w:rPr>
        <w:t xml:space="preserve">Solicita </w:t>
      </w:r>
      <w:r w:rsidR="00717374" w:rsidRPr="00717374">
        <w:rPr>
          <w:rFonts w:ascii="Arial" w:hAnsi="Arial" w:cs="Arial"/>
          <w:bCs/>
        </w:rPr>
        <w:t xml:space="preserve">a la Secretaria de Estudio y Cuenta Nubia </w:t>
      </w:r>
      <w:proofErr w:type="spellStart"/>
      <w:r w:rsidR="00717374" w:rsidRPr="00717374">
        <w:rPr>
          <w:rFonts w:ascii="Arial" w:hAnsi="Arial" w:cs="Arial"/>
          <w:bCs/>
        </w:rPr>
        <w:t>Yazareth</w:t>
      </w:r>
      <w:proofErr w:type="spellEnd"/>
      <w:r w:rsidR="00717374" w:rsidRPr="00717374">
        <w:rPr>
          <w:rFonts w:ascii="Arial" w:hAnsi="Arial" w:cs="Arial"/>
          <w:bCs/>
        </w:rPr>
        <w:t xml:space="preserve"> Salas Dávila proceda a dar cuenta con el primer grupo de proyectos de resolución que somete a consideración de este Pleno la ponencia del Magistrado José Ángel </w:t>
      </w:r>
      <w:proofErr w:type="spellStart"/>
      <w:r w:rsidR="00717374" w:rsidRPr="00717374">
        <w:rPr>
          <w:rFonts w:ascii="Arial" w:hAnsi="Arial" w:cs="Arial"/>
          <w:bCs/>
        </w:rPr>
        <w:t>Yuen</w:t>
      </w:r>
      <w:proofErr w:type="spellEnd"/>
      <w:r w:rsidR="00717374" w:rsidRPr="00717374">
        <w:rPr>
          <w:rFonts w:ascii="Arial" w:hAnsi="Arial" w:cs="Arial"/>
          <w:bCs/>
        </w:rPr>
        <w:t xml:space="preserve"> Reyes. </w:t>
      </w:r>
    </w:p>
    <w:p w14:paraId="011B1489" w14:textId="77777777" w:rsidR="00717374" w:rsidRPr="00717374" w:rsidRDefault="00717374" w:rsidP="00717374">
      <w:pPr>
        <w:spacing w:line="360" w:lineRule="auto"/>
        <w:jc w:val="both"/>
        <w:rPr>
          <w:rFonts w:ascii="Arial" w:hAnsi="Arial" w:cs="Arial"/>
          <w:bCs/>
        </w:rPr>
      </w:pPr>
    </w:p>
    <w:p w14:paraId="185DC696" w14:textId="365C8C90" w:rsidR="005F1672" w:rsidRPr="005F1672" w:rsidRDefault="005F1672" w:rsidP="005F1672">
      <w:pPr>
        <w:spacing w:line="360" w:lineRule="auto"/>
        <w:jc w:val="both"/>
        <w:rPr>
          <w:rFonts w:ascii="Arial" w:hAnsi="Arial" w:cs="Arial"/>
          <w:bCs/>
        </w:rPr>
      </w:pPr>
      <w:r w:rsidRPr="005F1672">
        <w:rPr>
          <w:rFonts w:ascii="Arial" w:hAnsi="Arial" w:cs="Arial"/>
          <w:b/>
          <w:bCs/>
        </w:rPr>
        <w:t>SECRETARIA DE ESTUDIO Y CUENTA NUBIA YAZARETH SALAS DÁVILA</w:t>
      </w:r>
      <w:r w:rsidRPr="005F1672">
        <w:rPr>
          <w:rFonts w:ascii="Arial" w:hAnsi="Arial" w:cs="Arial"/>
          <w:bCs/>
        </w:rPr>
        <w:t xml:space="preserve">: </w:t>
      </w:r>
      <w:r>
        <w:rPr>
          <w:rFonts w:ascii="Arial" w:hAnsi="Arial" w:cs="Arial"/>
          <w:bCs/>
        </w:rPr>
        <w:t>“</w:t>
      </w:r>
      <w:r w:rsidRPr="005F1672">
        <w:rPr>
          <w:rFonts w:ascii="Arial" w:hAnsi="Arial" w:cs="Arial"/>
          <w:bCs/>
        </w:rPr>
        <w:t xml:space="preserve">Gracias Magistrada Presidenta, con su autorización y la de las Magistraturas que integran el pleno de este Tribunal, a continuación daré cuenta con el proyecto de sentencia elaborado por la ponencia a cargo del Magistrado José Ángel </w:t>
      </w:r>
      <w:proofErr w:type="spellStart"/>
      <w:r w:rsidRPr="005F1672">
        <w:rPr>
          <w:rFonts w:ascii="Arial" w:hAnsi="Arial" w:cs="Arial"/>
          <w:bCs/>
        </w:rPr>
        <w:t>Yuen</w:t>
      </w:r>
      <w:proofErr w:type="spellEnd"/>
      <w:r w:rsidRPr="005F1672">
        <w:rPr>
          <w:rFonts w:ascii="Arial" w:hAnsi="Arial" w:cs="Arial"/>
          <w:bCs/>
        </w:rPr>
        <w:t xml:space="preserve"> Reyes, a través del cual se resuelven diversos medios de impugnación relacionados con la elección de los cargos jurisdiccionales a integrar la Sala Civil del Tribunal Superior de Justicia del Estado. </w:t>
      </w:r>
    </w:p>
    <w:p w14:paraId="60982A0E" w14:textId="77777777" w:rsidR="005F1672" w:rsidRPr="005F1672" w:rsidRDefault="005F1672" w:rsidP="005F1672">
      <w:pPr>
        <w:spacing w:line="360" w:lineRule="auto"/>
        <w:jc w:val="both"/>
        <w:rPr>
          <w:rFonts w:ascii="Arial" w:hAnsi="Arial" w:cs="Arial"/>
          <w:bCs/>
        </w:rPr>
      </w:pPr>
    </w:p>
    <w:p w14:paraId="48923274"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En el caso, tres personas candidatas presentaron sendos medios de impugnación para controvertir el acuerdo mediante el cual el Consejo General del Instituto Electoral, declaró la validez de la elección de las Magistraturas del Tribunal Superior de Justicia, asignó los cargos y entregó las constancias de mayoría respectivas, entre otros, a las personas candidatas que resultaron electas en la Sala Civil del mencionado órgano judicial. </w:t>
      </w:r>
    </w:p>
    <w:p w14:paraId="2BA65E0A" w14:textId="77777777" w:rsidR="005F1672" w:rsidRPr="005F1672" w:rsidRDefault="005F1672" w:rsidP="005F1672">
      <w:pPr>
        <w:spacing w:line="360" w:lineRule="auto"/>
        <w:jc w:val="both"/>
        <w:rPr>
          <w:rFonts w:ascii="Arial" w:hAnsi="Arial" w:cs="Arial"/>
          <w:bCs/>
        </w:rPr>
      </w:pPr>
    </w:p>
    <w:p w14:paraId="28726D91"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Así, en el juicio de nulidad 4 de este año, la candidata Karina Rodríguez González, aduce que Octavio Quintanar Sánchez es inelegible porque no cumple con el </w:t>
      </w:r>
      <w:r w:rsidRPr="005F1672">
        <w:rPr>
          <w:rFonts w:ascii="Arial" w:hAnsi="Arial" w:cs="Arial"/>
          <w:bCs/>
        </w:rPr>
        <w:lastRenderedPageBreak/>
        <w:t xml:space="preserve">requisito relativo a contar con 9 de promedio en las materias de la licenciatura afines al cargo, aunado a que, en su concepto, la asignación que hizo el Consejo General, no observó la paridad de género en la Sala Civil, por lo que dejó de atender la paridad de género por especialidad dentro del Tribunal Superior de Justicia, y al ser ella la candidata al primer cargo con mayor número de votos, en ella debe recaer la asignación. </w:t>
      </w:r>
    </w:p>
    <w:p w14:paraId="48E2158A" w14:textId="77777777" w:rsidR="005F1672" w:rsidRPr="005F1672" w:rsidRDefault="005F1672" w:rsidP="005F1672">
      <w:pPr>
        <w:spacing w:line="360" w:lineRule="auto"/>
        <w:jc w:val="both"/>
        <w:rPr>
          <w:rFonts w:ascii="Arial" w:hAnsi="Arial" w:cs="Arial"/>
          <w:bCs/>
        </w:rPr>
      </w:pPr>
    </w:p>
    <w:p w14:paraId="24611C03"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Por otro lado, dentro del juicio de nulidad 5, Sergio Mercado Camarillo impugna la elegibilidad de José Guadalupe Hernández Pinedo, candidato electo en el tercer cargo, al considerar que no tiene el promedio de 9 requerido en las materias de la licenciatura afines al cargo; además, señala que se vulneró el principio de neutralidad contemplado en el artículo 134 Constitucional, porque se difundió material que indicaba a la ciudadanía la forma de votar el día de la jornada y señala que el partido político Morena es responsable, por lo que se actualiza la intervención de un partido político en beneficio de determinadas candidaturas. </w:t>
      </w:r>
    </w:p>
    <w:p w14:paraId="0A8EFE4C" w14:textId="77777777" w:rsidR="005F1672" w:rsidRPr="005F1672" w:rsidRDefault="005F1672" w:rsidP="005F1672">
      <w:pPr>
        <w:spacing w:line="360" w:lineRule="auto"/>
        <w:jc w:val="both"/>
        <w:rPr>
          <w:rFonts w:ascii="Arial" w:hAnsi="Arial" w:cs="Arial"/>
          <w:bCs/>
        </w:rPr>
      </w:pPr>
    </w:p>
    <w:p w14:paraId="2ABE5D63"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Finalmente, dentro del juicio en materia de elección judicial 36 de este año, Verónica Mayorga García, candidata por el tercer cargo, también alega la indebida aplicación del principio de paridad de género en la asignación de los cargos de la Sala Civil del Tribunal Superior, pues desde su perspectiva, el Consejo General no observó el mandato constitucional en sentido horizontal, a fin de verificar que existiera paridad en las Salas del Tribunal Superior en atención a su especialización, por lo que, estima que se debió efectuar un ajuste de género y asignarla en el primer espacio al ser la mujer más votada en la elección de la mencionada Sala. </w:t>
      </w:r>
    </w:p>
    <w:p w14:paraId="64116625" w14:textId="77777777" w:rsidR="005F1672" w:rsidRPr="005F1672" w:rsidRDefault="005F1672" w:rsidP="005F1672">
      <w:pPr>
        <w:spacing w:line="360" w:lineRule="auto"/>
        <w:jc w:val="both"/>
        <w:rPr>
          <w:rFonts w:ascii="Arial" w:hAnsi="Arial" w:cs="Arial"/>
          <w:bCs/>
        </w:rPr>
      </w:pPr>
    </w:p>
    <w:p w14:paraId="0A8888B7"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Previa acumulación de los juicios referidos, la ponencia propone confirmar el acuerdo ACG-IEEZ-071/X/2025 donde se declaró la validez de la elección del Tribunal Superior de Justicia y se realizaron las asignaciones en favor de Octavio Quintanar Sánchez, Rafael Espinoza </w:t>
      </w:r>
      <w:proofErr w:type="spellStart"/>
      <w:r w:rsidRPr="005F1672">
        <w:rPr>
          <w:rFonts w:ascii="Arial" w:hAnsi="Arial" w:cs="Arial"/>
          <w:bCs/>
        </w:rPr>
        <w:t>Olague</w:t>
      </w:r>
      <w:proofErr w:type="spellEnd"/>
      <w:r w:rsidRPr="005F1672">
        <w:rPr>
          <w:rFonts w:ascii="Arial" w:hAnsi="Arial" w:cs="Arial"/>
          <w:bCs/>
        </w:rPr>
        <w:t xml:space="preserve"> y José Guadalupe Hernández Pinedo, </w:t>
      </w:r>
      <w:r w:rsidRPr="005F1672">
        <w:rPr>
          <w:rFonts w:ascii="Arial" w:hAnsi="Arial" w:cs="Arial"/>
          <w:bCs/>
        </w:rPr>
        <w:lastRenderedPageBreak/>
        <w:t xml:space="preserve">como Magistrados de la Sala Civil del dicho Tribunal, por las siguientes consideraciones: </w:t>
      </w:r>
    </w:p>
    <w:p w14:paraId="32F17DD8" w14:textId="77777777" w:rsidR="005F1672" w:rsidRPr="005F1672" w:rsidRDefault="005F1672" w:rsidP="005F1672">
      <w:pPr>
        <w:spacing w:line="360" w:lineRule="auto"/>
        <w:jc w:val="both"/>
        <w:rPr>
          <w:rFonts w:ascii="Arial" w:hAnsi="Arial" w:cs="Arial"/>
          <w:bCs/>
        </w:rPr>
      </w:pPr>
    </w:p>
    <w:p w14:paraId="75758522" w14:textId="77777777" w:rsidR="005F1672" w:rsidRPr="005F1672" w:rsidRDefault="005F1672" w:rsidP="005F1672">
      <w:pPr>
        <w:spacing w:line="360" w:lineRule="auto"/>
        <w:jc w:val="both"/>
        <w:rPr>
          <w:rFonts w:ascii="Arial" w:hAnsi="Arial" w:cs="Arial"/>
          <w:bCs/>
        </w:rPr>
      </w:pPr>
      <w:r w:rsidRPr="005F1672">
        <w:rPr>
          <w:rFonts w:ascii="Arial" w:hAnsi="Arial" w:cs="Arial"/>
          <w:bCs/>
        </w:rPr>
        <w:t>En primer término, respecto a los planteamientos de inelegibilidad de Octavio Quintanar Sánchez y José Guadalupe Hernández Pinedo, se concluye que no le asiste la razón a los impugnantes, porque el primero de los mencionados sí tiene el promedio de 9 en las materias de la licenciatura afines al cargo; mientras que el segundo de ellos, cuenta con una Maestría en Derecho Civil con promedio general de 9.72.</w:t>
      </w:r>
    </w:p>
    <w:p w14:paraId="38815600" w14:textId="77777777" w:rsidR="005F1672" w:rsidRPr="005F1672" w:rsidRDefault="005F1672" w:rsidP="005F1672">
      <w:pPr>
        <w:spacing w:line="360" w:lineRule="auto"/>
        <w:jc w:val="both"/>
        <w:rPr>
          <w:rFonts w:ascii="Arial" w:hAnsi="Arial" w:cs="Arial"/>
          <w:bCs/>
        </w:rPr>
      </w:pPr>
    </w:p>
    <w:p w14:paraId="54CD0029"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En el proyecto se razona que la verificación del promedio de Octavio Quintanar debió efectuarse sobre las calificaciones de la licenciatura, en virtud de que el posgrado con que cuenta no tiene relación con la materia civil, pero no considerar únicamente las cinco materias que refiere la </w:t>
      </w:r>
      <w:proofErr w:type="spellStart"/>
      <w:r w:rsidRPr="005F1672">
        <w:rPr>
          <w:rFonts w:ascii="Arial" w:hAnsi="Arial" w:cs="Arial"/>
          <w:bCs/>
        </w:rPr>
        <w:t>promovente</w:t>
      </w:r>
      <w:proofErr w:type="spellEnd"/>
      <w:r w:rsidRPr="005F1672">
        <w:rPr>
          <w:rFonts w:ascii="Arial" w:hAnsi="Arial" w:cs="Arial"/>
          <w:bCs/>
        </w:rPr>
        <w:t>, sino contemplar también aquellas que conocerá como Magistrado de Sala Civil.</w:t>
      </w:r>
    </w:p>
    <w:p w14:paraId="578C0DA5" w14:textId="77777777" w:rsidR="005F1672" w:rsidRPr="005F1672" w:rsidRDefault="005F1672" w:rsidP="005F1672">
      <w:pPr>
        <w:spacing w:line="360" w:lineRule="auto"/>
        <w:jc w:val="both"/>
        <w:rPr>
          <w:rFonts w:ascii="Arial" w:hAnsi="Arial" w:cs="Arial"/>
          <w:bCs/>
        </w:rPr>
      </w:pPr>
    </w:p>
    <w:p w14:paraId="32F44A3C"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En ese sentido, la Ley Orgánica del Poder Judicial señala que la Sala Civil conocerá de los recursos de apelación de las sentencias dictadas por los jueces de primera instancia en los asuntos civiles y mercantiles, de los impedimentos, excusas y recusaciones de sus integrantes y de los jueces de primera instancia en los asuntos del orden civil y mercantil, de los conflictos competenciales entre los jueces y juezas de primera instancia; así como aquellos que surjan entre los tribunales laborales locales. </w:t>
      </w:r>
    </w:p>
    <w:p w14:paraId="60D0AAB9" w14:textId="77777777" w:rsidR="005F1672" w:rsidRPr="005F1672" w:rsidRDefault="005F1672" w:rsidP="005F1672">
      <w:pPr>
        <w:spacing w:line="360" w:lineRule="auto"/>
        <w:jc w:val="both"/>
        <w:rPr>
          <w:rFonts w:ascii="Arial" w:hAnsi="Arial" w:cs="Arial"/>
          <w:bCs/>
        </w:rPr>
      </w:pPr>
    </w:p>
    <w:p w14:paraId="40326D9F"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De ahí que, tomando en cuenta el perfil integral con que debe contar un magistrado civil, se consideraron también las materias que permitieran resolver controversias de carácter, mercantil, las que le dieran herramientas para conocer el procedimiento laboral para dirimir conflictos competenciales en la materia y finalmente, al ser un tribunal de alzada, aquellas que dieran las bases esenciales de derechos humanos y cuestiones competenciales entre órganos judiciales. </w:t>
      </w:r>
    </w:p>
    <w:p w14:paraId="69A4549C" w14:textId="77777777" w:rsidR="005F1672" w:rsidRPr="005F1672" w:rsidRDefault="005F1672" w:rsidP="005F1672">
      <w:pPr>
        <w:spacing w:line="360" w:lineRule="auto"/>
        <w:jc w:val="both"/>
        <w:rPr>
          <w:rFonts w:ascii="Arial" w:hAnsi="Arial" w:cs="Arial"/>
          <w:bCs/>
        </w:rPr>
      </w:pPr>
      <w:r w:rsidRPr="005F1672">
        <w:rPr>
          <w:rFonts w:ascii="Arial" w:hAnsi="Arial" w:cs="Arial"/>
          <w:bCs/>
        </w:rPr>
        <w:lastRenderedPageBreak/>
        <w:t xml:space="preserve"> </w:t>
      </w:r>
    </w:p>
    <w:p w14:paraId="604EDB6E"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Conforme a ello, el promedio final es de 9 y se tiene que cumple con el requisito de elegibilidad exigido por el artículo 97 de la Constitución Local. </w:t>
      </w:r>
    </w:p>
    <w:p w14:paraId="4C450757" w14:textId="77777777" w:rsidR="005F1672" w:rsidRPr="005F1672" w:rsidRDefault="005F1672" w:rsidP="005F1672">
      <w:pPr>
        <w:spacing w:line="360" w:lineRule="auto"/>
        <w:jc w:val="both"/>
        <w:rPr>
          <w:rFonts w:ascii="Arial" w:hAnsi="Arial" w:cs="Arial"/>
          <w:bCs/>
        </w:rPr>
      </w:pPr>
    </w:p>
    <w:p w14:paraId="0F378287"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Respecto a la inelegibilidad de José Guadalupe Hernández Pinedo, la propuesta sostiene que en su caso no era necesario verificar las calificaciones de las materias de la licenciatura, porque cuenta con una Maestría en Derecho Civil con promedio general de 9.72, aunado a que la disposición constitucional no es limitativa y brinda la posibilidad de acreditar el promedio de 9 en cualquiera de los estudios académicos, ya sea licenciatura, maestría, especialidad o doctorado, por lo que, se estima que el mencionado ciudadano si cuenta con el requisito exigido.  </w:t>
      </w:r>
    </w:p>
    <w:p w14:paraId="5F973A6D" w14:textId="77777777" w:rsidR="005F1672" w:rsidRPr="005F1672" w:rsidRDefault="005F1672" w:rsidP="005F1672">
      <w:pPr>
        <w:spacing w:line="360" w:lineRule="auto"/>
        <w:jc w:val="both"/>
        <w:rPr>
          <w:rFonts w:ascii="Arial" w:hAnsi="Arial" w:cs="Arial"/>
          <w:bCs/>
        </w:rPr>
      </w:pPr>
    </w:p>
    <w:p w14:paraId="47A94914" w14:textId="77777777" w:rsidR="005F1672" w:rsidRPr="005F1672" w:rsidRDefault="005F1672" w:rsidP="005F1672">
      <w:pPr>
        <w:spacing w:line="360" w:lineRule="auto"/>
        <w:jc w:val="both"/>
        <w:rPr>
          <w:rFonts w:ascii="Arial" w:hAnsi="Arial" w:cs="Arial"/>
          <w:bCs/>
        </w:rPr>
      </w:pPr>
      <w:r w:rsidRPr="005F1672">
        <w:rPr>
          <w:rFonts w:ascii="Arial" w:hAnsi="Arial" w:cs="Arial"/>
          <w:bCs/>
        </w:rPr>
        <w:t>Ahora bien, el segundo aspecto a dilucidar era la aplicación del principio de paridad en la conformación de la Sala Civil, donde resultaron electos tres hombres, pues las candidatas Karina Rodríguez González y Verónica Mayorga García sostienen que debió garantizarse la integración paritaria por la especialización de la Sala y no tomando en cuenta los ocho cargos a elegir en el Tribunal Superior de Justicia.</w:t>
      </w:r>
    </w:p>
    <w:p w14:paraId="44656A2B" w14:textId="77777777" w:rsidR="005F1672" w:rsidRPr="005F1672" w:rsidRDefault="005F1672" w:rsidP="005F1672">
      <w:pPr>
        <w:spacing w:line="360" w:lineRule="auto"/>
        <w:jc w:val="both"/>
        <w:rPr>
          <w:rFonts w:ascii="Arial" w:hAnsi="Arial" w:cs="Arial"/>
          <w:bCs/>
        </w:rPr>
      </w:pPr>
    </w:p>
    <w:p w14:paraId="01A6CEAA"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En el caso, las actoras pretenden que se realice un ajuste porque la medida afirmativa que implementó el Consejo General señala que se llevará a cabo la asignación de los cargos entre las candidaturas que obtengan el mayor número de votos, aplicando el principio de paridad de género. Asignando los cargos alternadamente entre hombres y mujeres, iniciando por mujeres, en las elecciones del Tribunal Superior de Justicia, entre otros. </w:t>
      </w:r>
    </w:p>
    <w:p w14:paraId="7752F777" w14:textId="77777777" w:rsidR="005F1672" w:rsidRPr="005F1672" w:rsidRDefault="005F1672" w:rsidP="005F1672">
      <w:pPr>
        <w:spacing w:line="360" w:lineRule="auto"/>
        <w:jc w:val="both"/>
        <w:rPr>
          <w:rFonts w:ascii="Arial" w:hAnsi="Arial" w:cs="Arial"/>
          <w:bCs/>
        </w:rPr>
      </w:pPr>
    </w:p>
    <w:p w14:paraId="44EC9AC6"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Al respecto, la Sala Superior señaló que dicha medida afirmativa debía aplicarse desde una perspectiva no neutral, lo cual implica que no se debe visualizar la paridad en términos de igualdad numérica, sino que resulta necesario interpretar la medida en favor de las mujeres, es decir, maximizando su participación al no restar </w:t>
      </w:r>
      <w:r w:rsidRPr="005F1672">
        <w:rPr>
          <w:rFonts w:ascii="Arial" w:hAnsi="Arial" w:cs="Arial"/>
          <w:bCs/>
        </w:rPr>
        <w:lastRenderedPageBreak/>
        <w:t xml:space="preserve">espacios a las que resulten ganadoras y realizando los ajustes cuando no se logre el umbral mínimo del 50%. </w:t>
      </w:r>
    </w:p>
    <w:p w14:paraId="43FA7DC3" w14:textId="77777777" w:rsidR="005F1672" w:rsidRPr="005F1672" w:rsidRDefault="005F1672" w:rsidP="005F1672">
      <w:pPr>
        <w:spacing w:line="360" w:lineRule="auto"/>
        <w:jc w:val="both"/>
        <w:rPr>
          <w:rFonts w:ascii="Arial" w:hAnsi="Arial" w:cs="Arial"/>
          <w:bCs/>
        </w:rPr>
      </w:pPr>
    </w:p>
    <w:p w14:paraId="7BB787E4" w14:textId="77777777" w:rsidR="005F1672" w:rsidRPr="005F1672" w:rsidRDefault="005F1672" w:rsidP="005F1672">
      <w:pPr>
        <w:spacing w:line="360" w:lineRule="auto"/>
        <w:jc w:val="both"/>
        <w:rPr>
          <w:rFonts w:ascii="Arial" w:hAnsi="Arial" w:cs="Arial"/>
          <w:bCs/>
        </w:rPr>
      </w:pPr>
      <w:r w:rsidRPr="005F1672">
        <w:rPr>
          <w:rFonts w:ascii="Arial" w:hAnsi="Arial" w:cs="Arial"/>
          <w:bCs/>
        </w:rPr>
        <w:t>Conforme a ello, la propuesta que hoy se somete a su consideración señala que atendiendo a una interpretación no neutral del principio de paridad de género, los ajustes en la fase de asignación únicamente deben realizarse si las mujeres se encuentran sub representadas al interior del órgano que pretenden integrar.</w:t>
      </w:r>
    </w:p>
    <w:p w14:paraId="4AE51ECD" w14:textId="77777777" w:rsidR="005F1672" w:rsidRPr="005F1672" w:rsidRDefault="005F1672" w:rsidP="005F1672">
      <w:pPr>
        <w:spacing w:line="360" w:lineRule="auto"/>
        <w:jc w:val="both"/>
        <w:rPr>
          <w:rFonts w:ascii="Arial" w:hAnsi="Arial" w:cs="Arial"/>
          <w:bCs/>
        </w:rPr>
      </w:pPr>
    </w:p>
    <w:p w14:paraId="52DB8ABE"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Así,  al interpretar el contenido de la medida afirmativa señalada, se concluye que en un primer momento se deben asignar los cargos a quienes obtengan el mayor número de votos, aplicando el principio de paridad de género, es decir, realizando ajustes cuando las mujeres se encuentren </w:t>
      </w:r>
      <w:proofErr w:type="spellStart"/>
      <w:r w:rsidRPr="005F1672">
        <w:rPr>
          <w:rFonts w:ascii="Arial" w:hAnsi="Arial" w:cs="Arial"/>
          <w:bCs/>
        </w:rPr>
        <w:t>subrepresentadas</w:t>
      </w:r>
      <w:proofErr w:type="spellEnd"/>
      <w:r w:rsidRPr="005F1672">
        <w:rPr>
          <w:rFonts w:ascii="Arial" w:hAnsi="Arial" w:cs="Arial"/>
          <w:bCs/>
        </w:rPr>
        <w:t xml:space="preserve">; pero en el caso, se justifica que no se realizaran los ajustes pretendidos porque de los 8 cargos a elegir en el Tribunal Superior de Justicia, 4 fueron ganados por hombres y 4 por mujeres. </w:t>
      </w:r>
    </w:p>
    <w:p w14:paraId="4B6686EB" w14:textId="77777777" w:rsidR="005F1672" w:rsidRPr="005F1672" w:rsidRDefault="005F1672" w:rsidP="005F1672">
      <w:pPr>
        <w:spacing w:line="360" w:lineRule="auto"/>
        <w:jc w:val="both"/>
        <w:rPr>
          <w:rFonts w:ascii="Arial" w:hAnsi="Arial" w:cs="Arial"/>
          <w:bCs/>
        </w:rPr>
      </w:pPr>
    </w:p>
    <w:p w14:paraId="3752D4CA" w14:textId="77777777" w:rsidR="005F1672" w:rsidRPr="005F1672" w:rsidRDefault="005F1672" w:rsidP="005F1672">
      <w:pPr>
        <w:spacing w:line="360" w:lineRule="auto"/>
        <w:jc w:val="both"/>
        <w:rPr>
          <w:rFonts w:ascii="Arial" w:hAnsi="Arial" w:cs="Arial"/>
          <w:bCs/>
        </w:rPr>
      </w:pPr>
      <w:r w:rsidRPr="005F1672">
        <w:rPr>
          <w:rFonts w:ascii="Arial" w:hAnsi="Arial" w:cs="Arial"/>
          <w:bCs/>
        </w:rPr>
        <w:t>Por lo que hace a la observancia de paridad horizontal, en atención a la especialidad de las Salas, el proyecto sostiene que la medida afirmativa local no contempla criterios específicos de asignación por distrito o especialidad, pero, en el caso se toman como parámetro los criterios de paridad emitidos por el INE, donde consideraba cumplida la paridad en los órganos jurisdiccionales superiores con determinado número de mujeres y hombres, sin atender por ejemplo a la especialización de las Salas de la Suprema Corte.</w:t>
      </w:r>
    </w:p>
    <w:p w14:paraId="7FBA270A" w14:textId="77777777" w:rsidR="005F1672" w:rsidRPr="005F1672" w:rsidRDefault="005F1672" w:rsidP="005F1672">
      <w:pPr>
        <w:spacing w:line="360" w:lineRule="auto"/>
        <w:jc w:val="both"/>
        <w:rPr>
          <w:rFonts w:ascii="Arial" w:hAnsi="Arial" w:cs="Arial"/>
          <w:bCs/>
        </w:rPr>
      </w:pPr>
    </w:p>
    <w:p w14:paraId="2378ACC9"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Bajo dicho parámetro, la observancia de la paridad horizontal se vuelve verificable en los distritos judiciales del estado, donde se eligieron cargos por especialidad; aunado a que si bien las salas del tribunal resuelven controversias específicas, la totalidad de las magistraturas funcionan en pleno, destacando en el caso, la importancia de que las mujeres formen parte de los órganos superiores de toma de decisiones. </w:t>
      </w:r>
    </w:p>
    <w:p w14:paraId="67896220"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 </w:t>
      </w:r>
    </w:p>
    <w:p w14:paraId="1C864DED" w14:textId="77777777" w:rsidR="005F1672" w:rsidRPr="005F1672" w:rsidRDefault="005F1672" w:rsidP="005F1672">
      <w:pPr>
        <w:spacing w:line="360" w:lineRule="auto"/>
        <w:jc w:val="both"/>
        <w:rPr>
          <w:rFonts w:ascii="Arial" w:hAnsi="Arial" w:cs="Arial"/>
          <w:bCs/>
        </w:rPr>
      </w:pPr>
      <w:r w:rsidRPr="005F1672">
        <w:rPr>
          <w:rFonts w:ascii="Arial" w:hAnsi="Arial" w:cs="Arial"/>
          <w:bCs/>
        </w:rPr>
        <w:lastRenderedPageBreak/>
        <w:t xml:space="preserve">En consecuencia, la asignación y entrega de constancia de mayoría a las cuatro mujeres y cuatro hombres que obtuvieron los triunfos, mantiene intacto el derecho a ser votadas en condiciones de igualdad de las mujeres candidatas de la Sala Civil que no resultaron electas, pues su postulación se hizo en condiciones de paridad, en tanto que no fue necesario implementar el mecanismo de ordenación de resultados con el fin de garantizar la integración mínima de mujeres en el Tribunal Superior. </w:t>
      </w:r>
    </w:p>
    <w:p w14:paraId="676850F1" w14:textId="77777777" w:rsidR="005F1672" w:rsidRPr="005F1672" w:rsidRDefault="005F1672" w:rsidP="005F1672">
      <w:pPr>
        <w:spacing w:line="360" w:lineRule="auto"/>
        <w:jc w:val="both"/>
        <w:rPr>
          <w:rFonts w:ascii="Arial" w:hAnsi="Arial" w:cs="Arial"/>
          <w:bCs/>
        </w:rPr>
      </w:pPr>
    </w:p>
    <w:p w14:paraId="27F61135"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Finalmente, respecto a la intervención de Morena en la elección, mediante la entrega de materiales que indicaban a la ciudadanía como votar, la propuesta contiene el análisis detallado de las probanzas aportadas por el actor, lo cual no permite concluir que se haya dado una difusión masiva del material y mucho menos se advierte la intervención de algún partido político. </w:t>
      </w:r>
    </w:p>
    <w:p w14:paraId="25FEE80F" w14:textId="77777777" w:rsidR="005F1672" w:rsidRPr="005F1672" w:rsidRDefault="005F1672" w:rsidP="005F1672">
      <w:pPr>
        <w:spacing w:line="360" w:lineRule="auto"/>
        <w:jc w:val="both"/>
        <w:rPr>
          <w:rFonts w:ascii="Arial" w:hAnsi="Arial" w:cs="Arial"/>
          <w:bCs/>
        </w:rPr>
      </w:pPr>
    </w:p>
    <w:p w14:paraId="3F195E11" w14:textId="77777777" w:rsidR="005F1672" w:rsidRPr="005F1672" w:rsidRDefault="005F1672" w:rsidP="005F1672">
      <w:pPr>
        <w:spacing w:line="360" w:lineRule="auto"/>
        <w:jc w:val="both"/>
        <w:rPr>
          <w:rFonts w:ascii="Arial" w:hAnsi="Arial" w:cs="Arial"/>
          <w:bCs/>
        </w:rPr>
      </w:pPr>
      <w:r w:rsidRPr="005F1672">
        <w:rPr>
          <w:rFonts w:ascii="Arial" w:hAnsi="Arial" w:cs="Arial"/>
          <w:bCs/>
        </w:rPr>
        <w:t>De ahí que, sea imposible acreditar la violación al principio constitucional de neutralidad que conlleve declarar la nulidad de la elección.</w:t>
      </w:r>
    </w:p>
    <w:p w14:paraId="4B3A8B1E" w14:textId="77777777" w:rsidR="005F1672" w:rsidRPr="005F1672" w:rsidRDefault="005F1672" w:rsidP="005F1672">
      <w:pPr>
        <w:spacing w:line="360" w:lineRule="auto"/>
        <w:jc w:val="both"/>
        <w:rPr>
          <w:rFonts w:ascii="Arial" w:hAnsi="Arial" w:cs="Arial"/>
          <w:bCs/>
        </w:rPr>
      </w:pPr>
    </w:p>
    <w:p w14:paraId="1FF7C8AE" w14:textId="77777777" w:rsidR="005F1672" w:rsidRPr="005F1672" w:rsidRDefault="005F1672" w:rsidP="005F1672">
      <w:pPr>
        <w:spacing w:line="360" w:lineRule="auto"/>
        <w:jc w:val="both"/>
        <w:rPr>
          <w:rFonts w:ascii="Arial" w:hAnsi="Arial" w:cs="Arial"/>
          <w:bCs/>
        </w:rPr>
      </w:pPr>
      <w:r w:rsidRPr="005F1672">
        <w:rPr>
          <w:rFonts w:ascii="Arial" w:hAnsi="Arial" w:cs="Arial"/>
          <w:bCs/>
        </w:rPr>
        <w:t xml:space="preserve">Por los razonamientos expuestos es que la ponencia propone confirmar la declaración de validez de la elección de Magistraturas del Tribunal Superior de Justicia del Estado por el principio de Mayoría Relativa, así como la entrega de las constancias de mayoría a los candidatos electos. </w:t>
      </w:r>
    </w:p>
    <w:p w14:paraId="7FDA7953" w14:textId="77777777" w:rsidR="005F1672" w:rsidRPr="005F1672" w:rsidRDefault="005F1672" w:rsidP="005F1672">
      <w:pPr>
        <w:spacing w:line="360" w:lineRule="auto"/>
        <w:jc w:val="both"/>
        <w:rPr>
          <w:rFonts w:ascii="Arial" w:hAnsi="Arial" w:cs="Arial"/>
          <w:bCs/>
        </w:rPr>
      </w:pPr>
    </w:p>
    <w:p w14:paraId="7B6D553E" w14:textId="7056544A" w:rsidR="005F1672" w:rsidRPr="005F1672" w:rsidRDefault="005F1672" w:rsidP="005F1672">
      <w:pPr>
        <w:spacing w:line="360" w:lineRule="auto"/>
        <w:jc w:val="both"/>
        <w:rPr>
          <w:rFonts w:ascii="Arial" w:hAnsi="Arial" w:cs="Arial"/>
          <w:bCs/>
        </w:rPr>
      </w:pPr>
      <w:r w:rsidRPr="005F1672">
        <w:rPr>
          <w:rFonts w:ascii="Arial" w:hAnsi="Arial" w:cs="Arial"/>
          <w:bCs/>
        </w:rPr>
        <w:t>Es la cuenta, señora</w:t>
      </w:r>
      <w:r>
        <w:rPr>
          <w:rFonts w:ascii="Arial" w:hAnsi="Arial" w:cs="Arial"/>
          <w:bCs/>
        </w:rPr>
        <w:t>s magistradas, señor magistrado”.</w:t>
      </w:r>
    </w:p>
    <w:p w14:paraId="085FCDC8" w14:textId="77777777" w:rsidR="007806FF" w:rsidRDefault="007806FF" w:rsidP="007466EF">
      <w:pPr>
        <w:spacing w:line="360" w:lineRule="auto"/>
        <w:jc w:val="both"/>
        <w:rPr>
          <w:rFonts w:ascii="Arial" w:hAnsi="Arial" w:cs="Arial"/>
          <w:bCs/>
        </w:rPr>
      </w:pPr>
    </w:p>
    <w:p w14:paraId="2B9AC6C1" w14:textId="7914E947" w:rsidR="005323D1" w:rsidRDefault="005323D1" w:rsidP="005323D1">
      <w:pPr>
        <w:spacing w:line="360" w:lineRule="auto"/>
        <w:ind w:right="-93"/>
        <w:jc w:val="both"/>
        <w:rPr>
          <w:rFonts w:ascii="Arial" w:hAnsi="Arial" w:cs="Arial"/>
          <w:bCs/>
        </w:rPr>
      </w:pPr>
      <w:r w:rsidRPr="00AF6D84">
        <w:rPr>
          <w:rFonts w:ascii="Arial" w:hAnsi="Arial" w:cs="Arial"/>
          <w:bCs/>
        </w:rPr>
        <w:t xml:space="preserve">La Magistrada Presidenta </w:t>
      </w:r>
      <w:r>
        <w:rPr>
          <w:rFonts w:ascii="Arial" w:hAnsi="Arial" w:cs="Arial"/>
          <w:bCs/>
        </w:rPr>
        <w:t>pone a consideración del Pleno los</w:t>
      </w:r>
      <w:r w:rsidRPr="00AF6D84">
        <w:rPr>
          <w:rFonts w:ascii="Arial" w:hAnsi="Arial" w:cs="Arial"/>
          <w:bCs/>
        </w:rPr>
        <w:t xml:space="preserve"> proyecto</w:t>
      </w:r>
      <w:r>
        <w:rPr>
          <w:rFonts w:ascii="Arial" w:hAnsi="Arial" w:cs="Arial"/>
          <w:bCs/>
        </w:rPr>
        <w:t>s</w:t>
      </w:r>
      <w:r w:rsidRPr="00AF6D84">
        <w:rPr>
          <w:rFonts w:ascii="Arial" w:hAnsi="Arial" w:cs="Arial"/>
          <w:bCs/>
        </w:rPr>
        <w:t xml:space="preserve"> de cuenta expuesto</w:t>
      </w:r>
      <w:r>
        <w:rPr>
          <w:rFonts w:ascii="Arial" w:hAnsi="Arial" w:cs="Arial"/>
          <w:bCs/>
        </w:rPr>
        <w:t>s ante el Pleno y a</w:t>
      </w:r>
      <w:r w:rsidRPr="00AF6D84">
        <w:rPr>
          <w:rFonts w:ascii="Arial" w:hAnsi="Arial" w:cs="Arial"/>
          <w:bCs/>
        </w:rPr>
        <w:t>l no existir comentarios, l</w:t>
      </w:r>
      <w:r w:rsidRPr="00AF6D84">
        <w:rPr>
          <w:rFonts w:ascii="Arial" w:hAnsi="Arial" w:cs="Arial"/>
          <w:lang w:val="es-MX"/>
        </w:rPr>
        <w:t>a Magistrada Presidenta solicita a la Secretaria General de Acuerdos recabar la votación correspondiente y el sentido del proyecto de resolución con el que se ha dado cuenta con cada una de las magistraturas presentes.</w:t>
      </w:r>
    </w:p>
    <w:p w14:paraId="6BC79322" w14:textId="77777777" w:rsidR="005323D1" w:rsidRPr="00C22847" w:rsidRDefault="005323D1" w:rsidP="005323D1">
      <w:pPr>
        <w:spacing w:line="360" w:lineRule="auto"/>
        <w:ind w:right="-93"/>
        <w:jc w:val="both"/>
        <w:rPr>
          <w:rFonts w:ascii="Arial" w:hAnsi="Arial" w:cs="Arial"/>
          <w:bCs/>
        </w:rPr>
      </w:pPr>
    </w:p>
    <w:p w14:paraId="626461F5" w14:textId="77777777" w:rsidR="005323D1" w:rsidRDefault="005323D1" w:rsidP="005323D1">
      <w:pPr>
        <w:spacing w:line="360" w:lineRule="auto"/>
        <w:jc w:val="both"/>
        <w:rPr>
          <w:rFonts w:ascii="Arial" w:hAnsi="Arial" w:cs="Arial"/>
          <w:bCs/>
        </w:rPr>
      </w:pPr>
      <w:r w:rsidRPr="00C22847">
        <w:rPr>
          <w:rFonts w:ascii="Arial" w:hAnsi="Arial" w:cs="Arial"/>
          <w:bCs/>
        </w:rPr>
        <w:lastRenderedPageBreak/>
        <w:t>La Secretaría General de Acuerdos informa</w:t>
      </w:r>
      <w:r w:rsidRPr="00C75989">
        <w:rPr>
          <w:rFonts w:ascii="Arial" w:hAnsi="Arial" w:cs="Arial"/>
          <w:bCs/>
        </w:rPr>
        <w:t xml:space="preserve"> que</w:t>
      </w:r>
      <w:r w:rsidRPr="007466EF">
        <w:rPr>
          <w:rFonts w:ascii="Arial" w:hAnsi="Arial" w:cs="Arial"/>
          <w:bCs/>
        </w:rPr>
        <w:t xml:space="preserve"> </w:t>
      </w:r>
      <w:r>
        <w:rPr>
          <w:rFonts w:ascii="Arial" w:hAnsi="Arial" w:cs="Arial"/>
          <w:bCs/>
        </w:rPr>
        <w:t>los proyectos han sido aprobados</w:t>
      </w:r>
      <w:r w:rsidRPr="007466EF">
        <w:rPr>
          <w:rFonts w:ascii="Arial" w:hAnsi="Arial" w:cs="Arial"/>
          <w:bCs/>
        </w:rPr>
        <w:t xml:space="preserve"> por unanimidad de votos.</w:t>
      </w:r>
    </w:p>
    <w:p w14:paraId="400ECF58" w14:textId="77777777" w:rsidR="005323D1" w:rsidRDefault="005323D1" w:rsidP="005323D1">
      <w:pPr>
        <w:spacing w:line="360" w:lineRule="auto"/>
        <w:jc w:val="both"/>
        <w:rPr>
          <w:rFonts w:ascii="Arial" w:hAnsi="Arial" w:cs="Arial"/>
          <w:bCs/>
        </w:rPr>
      </w:pPr>
    </w:p>
    <w:p w14:paraId="06943738" w14:textId="29D26EF8" w:rsidR="00717374" w:rsidRDefault="000F6B83" w:rsidP="007466EF">
      <w:pPr>
        <w:spacing w:line="360" w:lineRule="auto"/>
        <w:jc w:val="both"/>
        <w:rPr>
          <w:rFonts w:ascii="Arial" w:hAnsi="Arial" w:cs="Arial"/>
          <w:bCs/>
        </w:rPr>
      </w:pPr>
      <w:r>
        <w:rPr>
          <w:rFonts w:ascii="Arial" w:hAnsi="Arial" w:cs="Arial"/>
          <w:bCs/>
        </w:rPr>
        <w:t xml:space="preserve">La Magistrada presidenta procede a </w:t>
      </w:r>
      <w:r w:rsidRPr="00A900B4">
        <w:rPr>
          <w:rFonts w:ascii="Arial" w:hAnsi="Arial" w:cs="Arial"/>
          <w:bCs/>
        </w:rPr>
        <w:t>solicit</w:t>
      </w:r>
      <w:r>
        <w:rPr>
          <w:rFonts w:ascii="Arial" w:hAnsi="Arial" w:cs="Arial"/>
          <w:bCs/>
        </w:rPr>
        <w:t>arle</w:t>
      </w:r>
      <w:r w:rsidRPr="00A900B4">
        <w:rPr>
          <w:rFonts w:ascii="Arial" w:hAnsi="Arial" w:cs="Arial"/>
          <w:bCs/>
        </w:rPr>
        <w:t xml:space="preserve"> a</w:t>
      </w:r>
      <w:r>
        <w:rPr>
          <w:rFonts w:ascii="Arial" w:hAnsi="Arial" w:cs="Arial"/>
          <w:bCs/>
        </w:rPr>
        <w:t>l</w:t>
      </w:r>
      <w:r w:rsidRPr="00A900B4">
        <w:rPr>
          <w:rFonts w:ascii="Arial" w:hAnsi="Arial" w:cs="Arial"/>
          <w:bCs/>
        </w:rPr>
        <w:t xml:space="preserve"> Secretario de Estudio y Cuenta Osmar </w:t>
      </w:r>
      <w:proofErr w:type="spellStart"/>
      <w:r w:rsidRPr="00A900B4">
        <w:rPr>
          <w:rFonts w:ascii="Arial" w:hAnsi="Arial" w:cs="Arial"/>
          <w:bCs/>
        </w:rPr>
        <w:t>Raziel</w:t>
      </w:r>
      <w:proofErr w:type="spellEnd"/>
      <w:r w:rsidRPr="00A900B4">
        <w:rPr>
          <w:rFonts w:ascii="Arial" w:hAnsi="Arial" w:cs="Arial"/>
          <w:bCs/>
        </w:rPr>
        <w:t xml:space="preserve"> Guzmán Sánchez dar cuenta con el resto de los proyectos de resolución que somete a consideración de este Pleno la ponencia del Magistrado José Ángel </w:t>
      </w:r>
      <w:proofErr w:type="spellStart"/>
      <w:r w:rsidRPr="00A900B4">
        <w:rPr>
          <w:rFonts w:ascii="Arial" w:hAnsi="Arial" w:cs="Arial"/>
          <w:bCs/>
        </w:rPr>
        <w:t>Yuen</w:t>
      </w:r>
      <w:proofErr w:type="spellEnd"/>
      <w:r w:rsidRPr="00A900B4">
        <w:rPr>
          <w:rFonts w:ascii="Arial" w:hAnsi="Arial" w:cs="Arial"/>
          <w:bCs/>
        </w:rPr>
        <w:t xml:space="preserve"> Reyes</w:t>
      </w:r>
    </w:p>
    <w:p w14:paraId="7F170840" w14:textId="77777777" w:rsidR="00717374" w:rsidRDefault="00717374" w:rsidP="007466EF">
      <w:pPr>
        <w:spacing w:line="360" w:lineRule="auto"/>
        <w:jc w:val="both"/>
        <w:rPr>
          <w:rFonts w:ascii="Arial" w:hAnsi="Arial" w:cs="Arial"/>
          <w:bCs/>
        </w:rPr>
      </w:pPr>
    </w:p>
    <w:p w14:paraId="5E0A381D" w14:textId="79F61A80" w:rsidR="007A75F3" w:rsidRPr="007A75F3" w:rsidRDefault="007A75F3" w:rsidP="007A75F3">
      <w:pPr>
        <w:spacing w:line="360" w:lineRule="auto"/>
        <w:jc w:val="both"/>
        <w:rPr>
          <w:rFonts w:ascii="Arial" w:hAnsi="Arial" w:cs="Arial"/>
          <w:bCs/>
        </w:rPr>
      </w:pPr>
      <w:r w:rsidRPr="007A75F3">
        <w:rPr>
          <w:rFonts w:ascii="Arial" w:hAnsi="Arial" w:cs="Arial"/>
          <w:b/>
          <w:bCs/>
        </w:rPr>
        <w:t>SECRETARIA DE ESTUDIO Y CUENTA</w:t>
      </w:r>
      <w:r w:rsidRPr="007A75F3">
        <w:rPr>
          <w:rFonts w:ascii="Arial" w:eastAsiaTheme="minorHAnsi" w:hAnsi="Arial" w:cs="Arial"/>
          <w:lang w:val="es-MX" w:eastAsia="en-US"/>
        </w:rPr>
        <w:t xml:space="preserve"> </w:t>
      </w:r>
      <w:r w:rsidRPr="007A75F3">
        <w:rPr>
          <w:rFonts w:ascii="Arial" w:hAnsi="Arial" w:cs="Arial"/>
          <w:b/>
          <w:bCs/>
        </w:rPr>
        <w:t>OSMAR RAZIEL GUZMÁN SÁNCHEZ</w:t>
      </w:r>
      <w:r w:rsidRPr="007A75F3">
        <w:rPr>
          <w:rFonts w:ascii="Arial" w:hAnsi="Arial" w:cs="Arial"/>
          <w:bCs/>
        </w:rPr>
        <w:t xml:space="preserve">: </w:t>
      </w:r>
      <w:r>
        <w:rPr>
          <w:rFonts w:ascii="Arial" w:hAnsi="Arial" w:cs="Arial"/>
          <w:bCs/>
        </w:rPr>
        <w:t>“</w:t>
      </w:r>
      <w:r w:rsidRPr="007A75F3">
        <w:rPr>
          <w:rFonts w:ascii="Arial" w:hAnsi="Arial" w:cs="Arial"/>
          <w:bCs/>
        </w:rPr>
        <w:t xml:space="preserve">Con la autorización de las Magistraturas que integran el Pleno, procederé a dar cuenta conjunta con dos asuntos radicados en la Ponencia del Magistrado José Ángel </w:t>
      </w:r>
      <w:proofErr w:type="spellStart"/>
      <w:r w:rsidRPr="007A75F3">
        <w:rPr>
          <w:rFonts w:ascii="Arial" w:hAnsi="Arial" w:cs="Arial"/>
          <w:bCs/>
        </w:rPr>
        <w:t>Yuen</w:t>
      </w:r>
      <w:proofErr w:type="spellEnd"/>
      <w:r w:rsidRPr="007A75F3">
        <w:rPr>
          <w:rFonts w:ascii="Arial" w:hAnsi="Arial" w:cs="Arial"/>
          <w:bCs/>
        </w:rPr>
        <w:t xml:space="preserve"> Reyes.</w:t>
      </w:r>
    </w:p>
    <w:p w14:paraId="4917A44D" w14:textId="77777777" w:rsidR="007A75F3" w:rsidRPr="007A75F3" w:rsidRDefault="007A75F3" w:rsidP="007A75F3">
      <w:pPr>
        <w:spacing w:line="360" w:lineRule="auto"/>
        <w:jc w:val="both"/>
        <w:rPr>
          <w:rFonts w:ascii="Arial" w:hAnsi="Arial" w:cs="Arial"/>
          <w:bCs/>
        </w:rPr>
      </w:pPr>
    </w:p>
    <w:p w14:paraId="2B06E9CD" w14:textId="77777777" w:rsidR="007A75F3" w:rsidRPr="007A75F3" w:rsidRDefault="007A75F3" w:rsidP="007A75F3">
      <w:pPr>
        <w:spacing w:line="360" w:lineRule="auto"/>
        <w:jc w:val="both"/>
        <w:rPr>
          <w:rFonts w:ascii="Arial" w:hAnsi="Arial" w:cs="Arial"/>
          <w:bCs/>
        </w:rPr>
      </w:pPr>
      <w:r w:rsidRPr="007A75F3">
        <w:rPr>
          <w:rFonts w:ascii="Arial" w:hAnsi="Arial" w:cs="Arial"/>
          <w:bCs/>
        </w:rPr>
        <w:t>En primer término doy cuenta con el proyecto de sentencia del Juicio de Nulidad Electoral número 6 de este año, promovido por Norma Araceli Pérez Jiménez para controvertir la elección de Ricardo Humberto Hernández León como Magistrado electo para integrar la Sala Familiar del Tribunal Superior de Justicia del Estado.</w:t>
      </w:r>
    </w:p>
    <w:p w14:paraId="4344306B" w14:textId="77777777" w:rsidR="007A75F3" w:rsidRPr="007A75F3" w:rsidRDefault="007A75F3" w:rsidP="007A75F3">
      <w:pPr>
        <w:spacing w:line="360" w:lineRule="auto"/>
        <w:jc w:val="both"/>
        <w:rPr>
          <w:rFonts w:ascii="Arial" w:hAnsi="Arial" w:cs="Arial"/>
          <w:bCs/>
        </w:rPr>
      </w:pPr>
    </w:p>
    <w:p w14:paraId="2A0255A2" w14:textId="77777777" w:rsidR="007A75F3" w:rsidRPr="007A75F3" w:rsidRDefault="007A75F3" w:rsidP="007A75F3">
      <w:pPr>
        <w:spacing w:line="360" w:lineRule="auto"/>
        <w:jc w:val="both"/>
        <w:rPr>
          <w:rFonts w:ascii="Arial" w:hAnsi="Arial" w:cs="Arial"/>
          <w:bCs/>
        </w:rPr>
      </w:pPr>
      <w:r w:rsidRPr="007A75F3">
        <w:rPr>
          <w:rFonts w:ascii="Arial" w:hAnsi="Arial" w:cs="Arial"/>
          <w:bCs/>
        </w:rPr>
        <w:t>En el caso, la parte actora aduce que el Consejo General del Instituto Electoral del Estado de Zacatecas, efectuó un análisis inexacto para verificar si el citado candidato electo acreditaba los requisitos de elegibilidad para poder ejercer el cargo.</w:t>
      </w:r>
    </w:p>
    <w:p w14:paraId="369BFCBF" w14:textId="77777777" w:rsidR="007A75F3" w:rsidRPr="007A75F3" w:rsidRDefault="007A75F3" w:rsidP="007A75F3">
      <w:pPr>
        <w:spacing w:line="360" w:lineRule="auto"/>
        <w:jc w:val="both"/>
        <w:rPr>
          <w:rFonts w:ascii="Arial" w:hAnsi="Arial" w:cs="Arial"/>
          <w:bCs/>
        </w:rPr>
      </w:pPr>
    </w:p>
    <w:p w14:paraId="193BFD83" w14:textId="77777777" w:rsidR="007A75F3" w:rsidRPr="007A75F3" w:rsidRDefault="007A75F3" w:rsidP="007A75F3">
      <w:pPr>
        <w:spacing w:line="360" w:lineRule="auto"/>
        <w:jc w:val="both"/>
        <w:rPr>
          <w:rFonts w:ascii="Arial" w:hAnsi="Arial" w:cs="Arial"/>
          <w:bCs/>
        </w:rPr>
      </w:pPr>
      <w:r w:rsidRPr="007A75F3">
        <w:rPr>
          <w:rFonts w:ascii="Arial" w:hAnsi="Arial" w:cs="Arial"/>
          <w:bCs/>
        </w:rPr>
        <w:t>Al respecto, señala que el expediente del candidato electo no acredita la existencia de práctica profesional de por lo menos de tres años en un área jurídica relacionada con el cargo de Magistrado integrante de Sala Familiar, aunado a la falta de afinidad en las materias de los estudios que cursó.</w:t>
      </w:r>
    </w:p>
    <w:p w14:paraId="2D794110" w14:textId="77777777" w:rsidR="007A75F3" w:rsidRPr="007A75F3" w:rsidRDefault="007A75F3" w:rsidP="007A75F3">
      <w:pPr>
        <w:spacing w:line="360" w:lineRule="auto"/>
        <w:jc w:val="both"/>
        <w:rPr>
          <w:rFonts w:ascii="Arial" w:hAnsi="Arial" w:cs="Arial"/>
          <w:bCs/>
        </w:rPr>
      </w:pPr>
    </w:p>
    <w:p w14:paraId="1FC1DEAD"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En ese tenor, la </w:t>
      </w:r>
      <w:proofErr w:type="spellStart"/>
      <w:r w:rsidRPr="007A75F3">
        <w:rPr>
          <w:rFonts w:ascii="Arial" w:hAnsi="Arial" w:cs="Arial"/>
          <w:bCs/>
        </w:rPr>
        <w:t>promovente</w:t>
      </w:r>
      <w:proofErr w:type="spellEnd"/>
      <w:r w:rsidRPr="007A75F3">
        <w:rPr>
          <w:rFonts w:ascii="Arial" w:hAnsi="Arial" w:cs="Arial"/>
          <w:bCs/>
        </w:rPr>
        <w:t xml:space="preserve"> señala que la autoridad administrativa electoral vulneró su derecho político electoral a ser votada, pues de haberse efectuado un análisis correcto se llegaría a la conclusión de que Ricardo Hernández resultaba inelegible </w:t>
      </w:r>
      <w:r w:rsidRPr="007A75F3">
        <w:rPr>
          <w:rFonts w:ascii="Arial" w:hAnsi="Arial" w:cs="Arial"/>
          <w:bCs/>
        </w:rPr>
        <w:lastRenderedPageBreak/>
        <w:t>y, en consecuencia, se debía entregarle a ella la constancia de mayoría para ejercer el cargo, al obtener la segunda mayor votación y cumplir con los requisitos citados.</w:t>
      </w:r>
    </w:p>
    <w:p w14:paraId="6B8860D8" w14:textId="77777777" w:rsidR="007A75F3" w:rsidRPr="007A75F3" w:rsidRDefault="007A75F3" w:rsidP="007A75F3">
      <w:pPr>
        <w:spacing w:line="360" w:lineRule="auto"/>
        <w:jc w:val="both"/>
        <w:rPr>
          <w:rFonts w:ascii="Arial" w:hAnsi="Arial" w:cs="Arial"/>
          <w:bCs/>
        </w:rPr>
      </w:pPr>
    </w:p>
    <w:p w14:paraId="69F8420A" w14:textId="77777777" w:rsidR="007A75F3" w:rsidRPr="007A75F3" w:rsidRDefault="007A75F3" w:rsidP="007A75F3">
      <w:pPr>
        <w:spacing w:line="360" w:lineRule="auto"/>
        <w:jc w:val="both"/>
        <w:rPr>
          <w:rFonts w:ascii="Arial" w:hAnsi="Arial" w:cs="Arial"/>
          <w:bCs/>
        </w:rPr>
      </w:pPr>
      <w:r w:rsidRPr="007A75F3">
        <w:rPr>
          <w:rFonts w:ascii="Arial" w:hAnsi="Arial" w:cs="Arial"/>
          <w:bCs/>
        </w:rPr>
        <w:t>Ahora bien, en el proyecto se propone confirmar, por diversas razones, el Acuerdo que se controvierte, al considerar que el Consejo General del IEEZ sí efectuó un análisis indebido porque debió tener por acreditada la elegibilidad del candidato electo sin la necesidad de verificar el cumplimiento de requisitos de elegibilidad, al advertir que participó en el proceso electivo por el cargo en el que se encuentra en funciones, lo cual, genera convicción sobre su acreditación.</w:t>
      </w:r>
    </w:p>
    <w:p w14:paraId="740A7855" w14:textId="77777777" w:rsidR="007A75F3" w:rsidRPr="007A75F3" w:rsidRDefault="007A75F3" w:rsidP="007A75F3">
      <w:pPr>
        <w:spacing w:line="360" w:lineRule="auto"/>
        <w:jc w:val="both"/>
        <w:rPr>
          <w:rFonts w:ascii="Arial" w:hAnsi="Arial" w:cs="Arial"/>
          <w:bCs/>
        </w:rPr>
      </w:pPr>
    </w:p>
    <w:p w14:paraId="50B75B00" w14:textId="77777777" w:rsidR="007A75F3" w:rsidRPr="007A75F3" w:rsidRDefault="007A75F3" w:rsidP="007A75F3">
      <w:pPr>
        <w:spacing w:line="360" w:lineRule="auto"/>
        <w:jc w:val="both"/>
        <w:rPr>
          <w:rFonts w:ascii="Arial" w:hAnsi="Arial" w:cs="Arial"/>
          <w:bCs/>
        </w:rPr>
      </w:pPr>
      <w:r w:rsidRPr="007A75F3">
        <w:rPr>
          <w:rFonts w:ascii="Arial" w:hAnsi="Arial" w:cs="Arial"/>
          <w:bCs/>
        </w:rPr>
        <w:t>Al respecto, se encuentra acreditado que Ricardo Hernández es Magistrado en Funciones integrante de la Sala Familiar del Tribunal Superior de Justicia del Estado, designado conforme las previsiones transitorias que se consignaron en el Decreto de Reforma que instauró la elección de personas juzgadoras, al encontrarse vacante una Magistratura en dicha Sala.</w:t>
      </w:r>
    </w:p>
    <w:p w14:paraId="252AEE3C" w14:textId="77777777" w:rsidR="007A75F3" w:rsidRPr="007A75F3" w:rsidRDefault="007A75F3" w:rsidP="007A75F3">
      <w:pPr>
        <w:spacing w:line="360" w:lineRule="auto"/>
        <w:jc w:val="both"/>
        <w:rPr>
          <w:rFonts w:ascii="Arial" w:hAnsi="Arial" w:cs="Arial"/>
          <w:bCs/>
        </w:rPr>
      </w:pPr>
    </w:p>
    <w:p w14:paraId="7B024876" w14:textId="77777777" w:rsidR="007A75F3" w:rsidRPr="007A75F3" w:rsidRDefault="007A75F3" w:rsidP="007A75F3">
      <w:pPr>
        <w:spacing w:line="360" w:lineRule="auto"/>
        <w:jc w:val="both"/>
        <w:rPr>
          <w:rFonts w:ascii="Arial" w:hAnsi="Arial" w:cs="Arial"/>
          <w:bCs/>
        </w:rPr>
      </w:pPr>
      <w:r w:rsidRPr="007A75F3">
        <w:rPr>
          <w:rFonts w:ascii="Arial" w:hAnsi="Arial" w:cs="Arial"/>
          <w:bCs/>
        </w:rPr>
        <w:t>En ese tenor, tanto en esa disposición Constitucional Local como en la Convocatoria del proceso electivo, se previó que las personas juzgadoras en funciones podrían participar, de manera directa, en la elección por su mismo cargo sin la necesidad de inscribirse en el proceso de selección de candidaturas que se estableció. En el entendido de que al encontrase en funciones, entonces cubrían los requisitos constitucionales y legales para ejercer el cargo.</w:t>
      </w:r>
    </w:p>
    <w:p w14:paraId="21A2E0D0" w14:textId="77777777" w:rsidR="007A75F3" w:rsidRPr="007A75F3" w:rsidRDefault="007A75F3" w:rsidP="007A75F3">
      <w:pPr>
        <w:spacing w:line="360" w:lineRule="auto"/>
        <w:jc w:val="both"/>
        <w:rPr>
          <w:rFonts w:ascii="Arial" w:hAnsi="Arial" w:cs="Arial"/>
          <w:bCs/>
        </w:rPr>
      </w:pPr>
    </w:p>
    <w:p w14:paraId="00974E7A" w14:textId="77777777" w:rsidR="007A75F3" w:rsidRPr="007A75F3" w:rsidRDefault="007A75F3" w:rsidP="007A75F3">
      <w:pPr>
        <w:spacing w:line="360" w:lineRule="auto"/>
        <w:jc w:val="both"/>
        <w:rPr>
          <w:rFonts w:ascii="Arial" w:hAnsi="Arial" w:cs="Arial"/>
          <w:bCs/>
        </w:rPr>
      </w:pPr>
      <w:r w:rsidRPr="007A75F3">
        <w:rPr>
          <w:rFonts w:ascii="Arial" w:hAnsi="Arial" w:cs="Arial"/>
          <w:bCs/>
        </w:rPr>
        <w:t>De forma adicional, se estableció que las personas juzgadoras en funciones que tomaran la decisión de participar por un cargo distinto renunciarían al pase directo y tendrían que inscribirse en el proceso de selección y cumplir con los requisitos específicos para el diverso cargo.</w:t>
      </w:r>
    </w:p>
    <w:p w14:paraId="47AA59AA" w14:textId="77777777" w:rsidR="007A75F3" w:rsidRPr="007A75F3" w:rsidRDefault="007A75F3" w:rsidP="007A75F3">
      <w:pPr>
        <w:spacing w:line="360" w:lineRule="auto"/>
        <w:jc w:val="both"/>
        <w:rPr>
          <w:rFonts w:ascii="Arial" w:hAnsi="Arial" w:cs="Arial"/>
          <w:bCs/>
        </w:rPr>
      </w:pPr>
    </w:p>
    <w:p w14:paraId="6D3EA333"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En el caso, aunque Ricardo Hernández buscó ser postulado por dos Poderes Públicos –lo cual logró-, lo cierto es que al momento de que el IEEZ recibió los </w:t>
      </w:r>
      <w:r w:rsidRPr="007A75F3">
        <w:rPr>
          <w:rFonts w:ascii="Arial" w:hAnsi="Arial" w:cs="Arial"/>
          <w:bCs/>
        </w:rPr>
        <w:lastRenderedPageBreak/>
        <w:t xml:space="preserve">listados de candidaturas que remitieron los Poderes realizó diversos requerimientos para integrar las listas finales que deberían reflejarse en las boletas electorales y advirtió que el citado candidato se encontraba en funciones por el mismo cargo que ejercía. De ahí que, en la Lista de candidaturas se especificó mediante el </w:t>
      </w:r>
      <w:proofErr w:type="spellStart"/>
      <w:r w:rsidRPr="007A75F3">
        <w:rPr>
          <w:rFonts w:ascii="Arial" w:hAnsi="Arial" w:cs="Arial"/>
          <w:bCs/>
        </w:rPr>
        <w:t>siglado</w:t>
      </w:r>
      <w:proofErr w:type="spellEnd"/>
      <w:r w:rsidRPr="007A75F3">
        <w:rPr>
          <w:rFonts w:ascii="Arial" w:hAnsi="Arial" w:cs="Arial"/>
          <w:bCs/>
        </w:rPr>
        <w:t xml:space="preserve"> “EF” que era un candidato en funciones.</w:t>
      </w:r>
    </w:p>
    <w:p w14:paraId="1707DC08" w14:textId="77777777" w:rsidR="007A75F3" w:rsidRPr="007A75F3" w:rsidRDefault="007A75F3" w:rsidP="007A75F3">
      <w:pPr>
        <w:spacing w:line="360" w:lineRule="auto"/>
        <w:jc w:val="both"/>
        <w:rPr>
          <w:rFonts w:ascii="Arial" w:hAnsi="Arial" w:cs="Arial"/>
          <w:bCs/>
        </w:rPr>
      </w:pPr>
    </w:p>
    <w:p w14:paraId="2390E62A" w14:textId="77777777" w:rsidR="007A75F3" w:rsidRPr="007A75F3" w:rsidRDefault="007A75F3" w:rsidP="007A75F3">
      <w:pPr>
        <w:spacing w:line="360" w:lineRule="auto"/>
        <w:jc w:val="both"/>
        <w:rPr>
          <w:rFonts w:ascii="Arial" w:hAnsi="Arial" w:cs="Arial"/>
          <w:bCs/>
        </w:rPr>
      </w:pPr>
      <w:r w:rsidRPr="007A75F3">
        <w:rPr>
          <w:rFonts w:ascii="Arial" w:hAnsi="Arial" w:cs="Arial"/>
          <w:bCs/>
        </w:rPr>
        <w:t>De ahí que, con independencia del proceso de selección de aspirantes en los que se inscribió Ricardo Hernández, lo cierto es que su candidatura se contempló por parte del Consejo General como persona juzgadora en funciones con pase directo a la lista de contendientes, por lo tanto, su calidad de Magistrado acredita por sí mismo el cumplimiento de los requisitos para ejercer el cargo que ya se encuentra desempeñando.</w:t>
      </w:r>
    </w:p>
    <w:p w14:paraId="08DAA923" w14:textId="77777777" w:rsidR="007A75F3" w:rsidRPr="007A75F3" w:rsidRDefault="007A75F3" w:rsidP="007A75F3">
      <w:pPr>
        <w:spacing w:line="360" w:lineRule="auto"/>
        <w:jc w:val="both"/>
        <w:rPr>
          <w:rFonts w:ascii="Arial" w:hAnsi="Arial" w:cs="Arial"/>
          <w:bCs/>
        </w:rPr>
      </w:pPr>
    </w:p>
    <w:p w14:paraId="479748F4"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Finalmente, se estima que la </w:t>
      </w:r>
      <w:proofErr w:type="spellStart"/>
      <w:r w:rsidRPr="007A75F3">
        <w:rPr>
          <w:rFonts w:ascii="Arial" w:hAnsi="Arial" w:cs="Arial"/>
          <w:bCs/>
        </w:rPr>
        <w:t>promovente</w:t>
      </w:r>
      <w:proofErr w:type="spellEnd"/>
      <w:r w:rsidRPr="007A75F3">
        <w:rPr>
          <w:rFonts w:ascii="Arial" w:hAnsi="Arial" w:cs="Arial"/>
          <w:bCs/>
        </w:rPr>
        <w:t xml:space="preserve"> no presentó ningún medio de prueba tendente a demostrar el incumplimiento de los requisitos específicos que controvierte para que este Tribunal pudiese valorarlo. De ahí, se concluye que sus agravios resultan inoperantes por lo que el Acuerdo impugnado debe ser confirmado por las razones expuestas.</w:t>
      </w:r>
    </w:p>
    <w:p w14:paraId="7C0D9276" w14:textId="77777777" w:rsidR="007A75F3" w:rsidRPr="007A75F3" w:rsidRDefault="007A75F3" w:rsidP="007A75F3">
      <w:pPr>
        <w:spacing w:line="360" w:lineRule="auto"/>
        <w:jc w:val="both"/>
        <w:rPr>
          <w:rFonts w:ascii="Arial" w:hAnsi="Arial" w:cs="Arial"/>
          <w:bCs/>
        </w:rPr>
      </w:pPr>
    </w:p>
    <w:p w14:paraId="2FB8BC71"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En segundo lugar, doy cuenta con el proyecto de sentencia del Juicio en Materia de Elección Judicial  número 34 de este año, promovido por Raúl García Martínez para controvertir la elección de </w:t>
      </w:r>
      <w:proofErr w:type="spellStart"/>
      <w:r w:rsidRPr="007A75F3">
        <w:rPr>
          <w:rFonts w:ascii="Arial" w:hAnsi="Arial" w:cs="Arial"/>
          <w:bCs/>
        </w:rPr>
        <w:t>Oyuki</w:t>
      </w:r>
      <w:proofErr w:type="spellEnd"/>
      <w:r w:rsidRPr="007A75F3">
        <w:rPr>
          <w:rFonts w:ascii="Arial" w:hAnsi="Arial" w:cs="Arial"/>
          <w:bCs/>
        </w:rPr>
        <w:t xml:space="preserve"> Ramírez Briones como Magistrada electa para integrar el segundo cargo de la Sala Primera Penal del Tribunal Superior de Justicia del Estado.</w:t>
      </w:r>
    </w:p>
    <w:p w14:paraId="5D221364" w14:textId="77777777" w:rsidR="007A75F3" w:rsidRPr="007A75F3" w:rsidRDefault="007A75F3" w:rsidP="007A75F3">
      <w:pPr>
        <w:spacing w:line="360" w:lineRule="auto"/>
        <w:jc w:val="both"/>
        <w:rPr>
          <w:rFonts w:ascii="Arial" w:hAnsi="Arial" w:cs="Arial"/>
          <w:bCs/>
        </w:rPr>
      </w:pPr>
    </w:p>
    <w:p w14:paraId="7F4EC315" w14:textId="77777777" w:rsidR="007A75F3" w:rsidRPr="007A75F3" w:rsidRDefault="007A75F3" w:rsidP="007A75F3">
      <w:pPr>
        <w:spacing w:line="360" w:lineRule="auto"/>
        <w:jc w:val="both"/>
        <w:rPr>
          <w:rFonts w:ascii="Arial" w:hAnsi="Arial" w:cs="Arial"/>
          <w:bCs/>
        </w:rPr>
      </w:pPr>
      <w:r w:rsidRPr="007A75F3">
        <w:rPr>
          <w:rFonts w:ascii="Arial" w:hAnsi="Arial" w:cs="Arial"/>
          <w:bCs/>
        </w:rPr>
        <w:t>En el caso, el actor señala que el Consejo General del IEEZ, determinó la validez de la elección y la entrega de la constancia de mayoría a la citada candidata electa de manera inexacta, pues omitió la aplicación del principio de paridad de género y el criterio de alternancia para lograr una conformación paritaria de la Primera Sala Penal.</w:t>
      </w:r>
    </w:p>
    <w:p w14:paraId="0B9F0214" w14:textId="77777777" w:rsidR="007A75F3" w:rsidRPr="007A75F3" w:rsidRDefault="007A75F3" w:rsidP="007A75F3">
      <w:pPr>
        <w:spacing w:line="360" w:lineRule="auto"/>
        <w:jc w:val="both"/>
        <w:rPr>
          <w:rFonts w:ascii="Arial" w:hAnsi="Arial" w:cs="Arial"/>
          <w:bCs/>
        </w:rPr>
      </w:pPr>
    </w:p>
    <w:p w14:paraId="6E1F8012"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En ese contexto, el </w:t>
      </w:r>
      <w:proofErr w:type="spellStart"/>
      <w:r w:rsidRPr="007A75F3">
        <w:rPr>
          <w:rFonts w:ascii="Arial" w:hAnsi="Arial" w:cs="Arial"/>
          <w:bCs/>
        </w:rPr>
        <w:t>promovente</w:t>
      </w:r>
      <w:proofErr w:type="spellEnd"/>
      <w:r w:rsidRPr="007A75F3">
        <w:rPr>
          <w:rFonts w:ascii="Arial" w:hAnsi="Arial" w:cs="Arial"/>
          <w:bCs/>
        </w:rPr>
        <w:t xml:space="preserve"> infiere que el IEEZ emitió un criterio para que los cargos judiciales se asignaran de manera paritaria y alternada entre los géneros, comenzando por mujeres, por lo que si en el primer cargo resultó electa una mujer, entonces en el segundo cargo de esa Sala debía de integrase a un varón y, toda vez que él fue el hombre con mayor votación, entonces le correspondería la constancia de mayoría.</w:t>
      </w:r>
    </w:p>
    <w:p w14:paraId="49812554" w14:textId="77777777" w:rsidR="007A75F3" w:rsidRPr="007A75F3" w:rsidRDefault="007A75F3" w:rsidP="007A75F3">
      <w:pPr>
        <w:spacing w:line="360" w:lineRule="auto"/>
        <w:jc w:val="both"/>
        <w:rPr>
          <w:rFonts w:ascii="Arial" w:hAnsi="Arial" w:cs="Arial"/>
          <w:bCs/>
        </w:rPr>
      </w:pPr>
    </w:p>
    <w:p w14:paraId="7A81EBD7" w14:textId="77777777" w:rsidR="007A75F3" w:rsidRPr="007A75F3" w:rsidRDefault="007A75F3" w:rsidP="007A75F3">
      <w:pPr>
        <w:spacing w:line="360" w:lineRule="auto"/>
        <w:jc w:val="both"/>
        <w:rPr>
          <w:rFonts w:ascii="Arial" w:hAnsi="Arial" w:cs="Arial"/>
          <w:bCs/>
        </w:rPr>
      </w:pPr>
      <w:r w:rsidRPr="007A75F3">
        <w:rPr>
          <w:rFonts w:ascii="Arial" w:hAnsi="Arial" w:cs="Arial"/>
          <w:bCs/>
        </w:rPr>
        <w:t>En el proyecto, se propone confirmar en sus términos el Acuerdo impugnado, al considerar que el Consejo General actuó en apego al mandato constitucional de paridad de género, mediante una interpretación de optimización flexible y no neutral de dicho principio.</w:t>
      </w:r>
    </w:p>
    <w:p w14:paraId="65419F9F" w14:textId="77777777" w:rsidR="007A75F3" w:rsidRPr="007A75F3" w:rsidRDefault="007A75F3" w:rsidP="007A75F3">
      <w:pPr>
        <w:spacing w:line="360" w:lineRule="auto"/>
        <w:jc w:val="both"/>
        <w:rPr>
          <w:rFonts w:ascii="Arial" w:hAnsi="Arial" w:cs="Arial"/>
          <w:bCs/>
        </w:rPr>
      </w:pPr>
    </w:p>
    <w:p w14:paraId="2195952B" w14:textId="77777777" w:rsidR="007A75F3" w:rsidRPr="007A75F3" w:rsidRDefault="007A75F3" w:rsidP="007A75F3">
      <w:pPr>
        <w:spacing w:line="360" w:lineRule="auto"/>
        <w:jc w:val="both"/>
        <w:rPr>
          <w:rFonts w:ascii="Arial" w:hAnsi="Arial" w:cs="Arial"/>
          <w:bCs/>
        </w:rPr>
      </w:pPr>
      <w:r w:rsidRPr="007A75F3">
        <w:rPr>
          <w:rFonts w:ascii="Arial" w:hAnsi="Arial" w:cs="Arial"/>
          <w:bCs/>
        </w:rPr>
        <w:t>Respecto a ello, el citado mandato tiene el objeto de ampliar la participación de las mujeres en procesos democráticos y, en consecuencia, impulsar un mayor acceso de mujeres a los cargos públicos.</w:t>
      </w:r>
    </w:p>
    <w:p w14:paraId="02885683" w14:textId="77777777" w:rsidR="007A75F3" w:rsidRPr="007A75F3" w:rsidRDefault="007A75F3" w:rsidP="007A75F3">
      <w:pPr>
        <w:spacing w:line="360" w:lineRule="auto"/>
        <w:jc w:val="both"/>
        <w:rPr>
          <w:rFonts w:ascii="Arial" w:hAnsi="Arial" w:cs="Arial"/>
          <w:bCs/>
        </w:rPr>
      </w:pPr>
    </w:p>
    <w:p w14:paraId="436B826E"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Bajo esa perspectiva, toda autoridad tiene el deber de diseñar mecanismos que garanticen espacios de representación y participación de las mujeres, partiendo del reconocimiento de una situación estructural e histórica de </w:t>
      </w:r>
      <w:proofErr w:type="spellStart"/>
      <w:r w:rsidRPr="007A75F3">
        <w:rPr>
          <w:rFonts w:ascii="Arial" w:hAnsi="Arial" w:cs="Arial"/>
          <w:bCs/>
        </w:rPr>
        <w:t>invisibilización</w:t>
      </w:r>
      <w:proofErr w:type="spellEnd"/>
      <w:r w:rsidRPr="007A75F3">
        <w:rPr>
          <w:rFonts w:ascii="Arial" w:hAnsi="Arial" w:cs="Arial"/>
          <w:bCs/>
        </w:rPr>
        <w:t xml:space="preserve"> y exclusión en el que se les colocó, por lo tanto, el mandato constitucional no puede aplicarse en su perjuicio.</w:t>
      </w:r>
    </w:p>
    <w:p w14:paraId="0E77A190" w14:textId="77777777" w:rsidR="007A75F3" w:rsidRPr="007A75F3" w:rsidRDefault="007A75F3" w:rsidP="007A75F3">
      <w:pPr>
        <w:spacing w:line="360" w:lineRule="auto"/>
        <w:jc w:val="both"/>
        <w:rPr>
          <w:rFonts w:ascii="Arial" w:hAnsi="Arial" w:cs="Arial"/>
          <w:bCs/>
        </w:rPr>
      </w:pPr>
    </w:p>
    <w:p w14:paraId="1E7DD580" w14:textId="77777777" w:rsidR="007A75F3" w:rsidRPr="007A75F3" w:rsidRDefault="007A75F3" w:rsidP="007A75F3">
      <w:pPr>
        <w:spacing w:line="360" w:lineRule="auto"/>
        <w:jc w:val="both"/>
        <w:rPr>
          <w:rFonts w:ascii="Arial" w:hAnsi="Arial" w:cs="Arial"/>
          <w:bCs/>
        </w:rPr>
      </w:pPr>
      <w:r w:rsidRPr="007A75F3">
        <w:rPr>
          <w:rFonts w:ascii="Arial" w:hAnsi="Arial" w:cs="Arial"/>
          <w:bCs/>
        </w:rPr>
        <w:t>Lo anterior, considerando la línea jurisprudencial de la máxima autoridad jurisdiccional electoral, de la que se desprende que resulta válido que un número mayor de mujeres accedan a cargos electos democráticamente, pasando así de una paridad cuantitativa de postulaciones a una descriptiva en el ejercicio del cargo.</w:t>
      </w:r>
    </w:p>
    <w:p w14:paraId="5C744E37" w14:textId="77777777" w:rsidR="007A75F3" w:rsidRPr="007A75F3" w:rsidRDefault="007A75F3" w:rsidP="007A75F3">
      <w:pPr>
        <w:spacing w:line="360" w:lineRule="auto"/>
        <w:jc w:val="both"/>
        <w:rPr>
          <w:rFonts w:ascii="Arial" w:hAnsi="Arial" w:cs="Arial"/>
          <w:bCs/>
        </w:rPr>
      </w:pPr>
    </w:p>
    <w:p w14:paraId="74E96F17" w14:textId="77777777" w:rsidR="007A75F3" w:rsidRPr="007A75F3" w:rsidRDefault="007A75F3" w:rsidP="007A75F3">
      <w:pPr>
        <w:spacing w:line="360" w:lineRule="auto"/>
        <w:jc w:val="both"/>
        <w:rPr>
          <w:rFonts w:ascii="Arial" w:hAnsi="Arial" w:cs="Arial"/>
          <w:bCs/>
        </w:rPr>
      </w:pPr>
    </w:p>
    <w:p w14:paraId="3A57C0C3" w14:textId="77777777" w:rsidR="007A75F3" w:rsidRPr="007A75F3" w:rsidRDefault="007A75F3" w:rsidP="007A75F3">
      <w:pPr>
        <w:spacing w:line="360" w:lineRule="auto"/>
        <w:jc w:val="both"/>
        <w:rPr>
          <w:rFonts w:ascii="Arial" w:hAnsi="Arial" w:cs="Arial"/>
          <w:bCs/>
        </w:rPr>
      </w:pPr>
      <w:r w:rsidRPr="007A75F3">
        <w:rPr>
          <w:rFonts w:ascii="Arial" w:hAnsi="Arial" w:cs="Arial"/>
          <w:bCs/>
        </w:rPr>
        <w:lastRenderedPageBreak/>
        <w:t>En ese tenor, el pretender efectuar una interpretación lineal del principio de paridad de género desde un punto de vista genérico, en el que se busque una participación de porcentajes, es decir, 50% mujeres y 50% hombres para integrar un órgano electo popularmente, generaría una restricción al mandato de paridad.</w:t>
      </w:r>
    </w:p>
    <w:p w14:paraId="538AD8F9" w14:textId="77777777" w:rsidR="007A75F3" w:rsidRPr="007A75F3" w:rsidRDefault="007A75F3" w:rsidP="007A75F3">
      <w:pPr>
        <w:spacing w:line="360" w:lineRule="auto"/>
        <w:jc w:val="both"/>
        <w:rPr>
          <w:rFonts w:ascii="Arial" w:hAnsi="Arial" w:cs="Arial"/>
          <w:bCs/>
        </w:rPr>
      </w:pPr>
    </w:p>
    <w:p w14:paraId="10B2A406"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En ese entendido, las acciones o mecanismos para efectuar un ajuste por razón de género encuentran aplicación únicamente cuando existe una situación de </w:t>
      </w:r>
      <w:proofErr w:type="spellStart"/>
      <w:r w:rsidRPr="007A75F3">
        <w:rPr>
          <w:rFonts w:ascii="Arial" w:hAnsi="Arial" w:cs="Arial"/>
          <w:bCs/>
        </w:rPr>
        <w:t>subrepresentación</w:t>
      </w:r>
      <w:proofErr w:type="spellEnd"/>
      <w:r w:rsidRPr="007A75F3">
        <w:rPr>
          <w:rFonts w:ascii="Arial" w:hAnsi="Arial" w:cs="Arial"/>
          <w:bCs/>
        </w:rPr>
        <w:t xml:space="preserve"> de mujeres en la integración de cargos electos, derivado de la situación histórica de desventaja en su contra. </w:t>
      </w:r>
    </w:p>
    <w:p w14:paraId="304B2C4F" w14:textId="77777777" w:rsidR="007A75F3" w:rsidRPr="007A75F3" w:rsidRDefault="007A75F3" w:rsidP="007A75F3">
      <w:pPr>
        <w:spacing w:line="360" w:lineRule="auto"/>
        <w:jc w:val="both"/>
        <w:rPr>
          <w:rFonts w:ascii="Arial" w:hAnsi="Arial" w:cs="Arial"/>
          <w:bCs/>
        </w:rPr>
      </w:pPr>
    </w:p>
    <w:p w14:paraId="4EEF9A08" w14:textId="77777777" w:rsidR="007A75F3" w:rsidRPr="007A75F3" w:rsidRDefault="007A75F3" w:rsidP="007A75F3">
      <w:pPr>
        <w:spacing w:line="360" w:lineRule="auto"/>
        <w:jc w:val="both"/>
        <w:rPr>
          <w:rFonts w:ascii="Arial" w:hAnsi="Arial" w:cs="Arial"/>
          <w:bCs/>
        </w:rPr>
      </w:pPr>
      <w:r w:rsidRPr="007A75F3">
        <w:rPr>
          <w:rFonts w:ascii="Arial" w:hAnsi="Arial" w:cs="Arial"/>
          <w:bCs/>
        </w:rPr>
        <w:t>Aunado a lo anterior, debe tomarse en cuenta que en ambos cargos para integrar la Sala Primera Penal resultaron electas dos mujeres de forma natural, es decir, porque obtuvieron una mayor cantidad de votos que la de sus contendientes hombres y mujeres incluido el propio actor. Además, la Convocatoria del proceso electivo no previó la reserva de espacios exclusivos para algún género.</w:t>
      </w:r>
    </w:p>
    <w:p w14:paraId="58F4FBBF" w14:textId="77777777" w:rsidR="007A75F3" w:rsidRPr="007A75F3" w:rsidRDefault="007A75F3" w:rsidP="007A75F3">
      <w:pPr>
        <w:spacing w:line="360" w:lineRule="auto"/>
        <w:jc w:val="both"/>
        <w:rPr>
          <w:rFonts w:ascii="Arial" w:hAnsi="Arial" w:cs="Arial"/>
          <w:bCs/>
        </w:rPr>
      </w:pPr>
    </w:p>
    <w:p w14:paraId="496ABC3B" w14:textId="77777777" w:rsidR="007A75F3" w:rsidRPr="007A75F3" w:rsidRDefault="007A75F3" w:rsidP="007A75F3">
      <w:pPr>
        <w:spacing w:line="360" w:lineRule="auto"/>
        <w:jc w:val="both"/>
        <w:rPr>
          <w:rFonts w:ascii="Arial" w:hAnsi="Arial" w:cs="Arial"/>
          <w:bCs/>
        </w:rPr>
      </w:pPr>
      <w:r w:rsidRPr="007A75F3">
        <w:rPr>
          <w:rFonts w:ascii="Arial" w:hAnsi="Arial" w:cs="Arial"/>
          <w:bCs/>
        </w:rPr>
        <w:t xml:space="preserve">Por lo anterior, el proyecto concluye que la determinación del Consejo General otorga vigencia al mandato constitucional de paridad, mientras que la premisa del actor pretende suprimir un triunfo electoral de una mujer a través de una interpretación restrictiva del citado principio, por lo cual, es improcedente efectuar un ajuste de paridad en perjuicio de la candidata electa. </w:t>
      </w:r>
    </w:p>
    <w:p w14:paraId="1EC40837" w14:textId="77777777" w:rsidR="007A75F3" w:rsidRPr="007A75F3" w:rsidRDefault="007A75F3" w:rsidP="007A75F3">
      <w:pPr>
        <w:spacing w:line="360" w:lineRule="auto"/>
        <w:jc w:val="both"/>
        <w:rPr>
          <w:rFonts w:ascii="Arial" w:hAnsi="Arial" w:cs="Arial"/>
          <w:bCs/>
        </w:rPr>
      </w:pPr>
    </w:p>
    <w:p w14:paraId="617BE538" w14:textId="77777777" w:rsidR="007A75F3" w:rsidRPr="007A75F3" w:rsidRDefault="007A75F3" w:rsidP="007A75F3">
      <w:pPr>
        <w:spacing w:line="360" w:lineRule="auto"/>
        <w:jc w:val="both"/>
        <w:rPr>
          <w:rFonts w:ascii="Arial" w:hAnsi="Arial" w:cs="Arial"/>
          <w:bCs/>
        </w:rPr>
      </w:pPr>
      <w:r w:rsidRPr="007A75F3">
        <w:rPr>
          <w:rFonts w:ascii="Arial" w:hAnsi="Arial" w:cs="Arial"/>
          <w:bCs/>
        </w:rPr>
        <w:t>En esa lógica, la propuesta es confirmar en sus términos el Acuerdo impugnado.</w:t>
      </w:r>
    </w:p>
    <w:p w14:paraId="69157ADF" w14:textId="77777777" w:rsidR="007A75F3" w:rsidRPr="007A75F3" w:rsidRDefault="007A75F3" w:rsidP="007A75F3">
      <w:pPr>
        <w:spacing w:line="360" w:lineRule="auto"/>
        <w:jc w:val="both"/>
        <w:rPr>
          <w:rFonts w:ascii="Arial" w:hAnsi="Arial" w:cs="Arial"/>
          <w:bCs/>
        </w:rPr>
      </w:pPr>
    </w:p>
    <w:p w14:paraId="78179B91" w14:textId="242C5350" w:rsidR="007A75F3" w:rsidRPr="007A75F3" w:rsidRDefault="007A75F3" w:rsidP="007A75F3">
      <w:pPr>
        <w:spacing w:line="360" w:lineRule="auto"/>
        <w:jc w:val="both"/>
        <w:rPr>
          <w:rFonts w:ascii="Arial" w:hAnsi="Arial" w:cs="Arial"/>
          <w:bCs/>
        </w:rPr>
      </w:pPr>
      <w:r w:rsidRPr="007A75F3">
        <w:rPr>
          <w:rFonts w:ascii="Arial" w:hAnsi="Arial" w:cs="Arial"/>
          <w:bCs/>
        </w:rPr>
        <w:t>Es la cuenta conjunta, señoras Magistradas, señor Magistrad</w:t>
      </w:r>
      <w:r>
        <w:rPr>
          <w:rFonts w:ascii="Arial" w:hAnsi="Arial" w:cs="Arial"/>
          <w:bCs/>
        </w:rPr>
        <w:t>o”.</w:t>
      </w:r>
    </w:p>
    <w:p w14:paraId="31A48632" w14:textId="77777777" w:rsidR="00717374" w:rsidRDefault="00717374" w:rsidP="007466EF">
      <w:pPr>
        <w:spacing w:line="360" w:lineRule="auto"/>
        <w:jc w:val="both"/>
        <w:rPr>
          <w:rFonts w:ascii="Arial" w:hAnsi="Arial" w:cs="Arial"/>
          <w:bCs/>
        </w:rPr>
      </w:pPr>
    </w:p>
    <w:p w14:paraId="547FD6F6" w14:textId="77777777" w:rsidR="007A75F3" w:rsidRDefault="007A75F3" w:rsidP="007A75F3">
      <w:pPr>
        <w:spacing w:line="360" w:lineRule="auto"/>
        <w:ind w:right="-93"/>
        <w:jc w:val="both"/>
        <w:rPr>
          <w:rFonts w:ascii="Arial" w:hAnsi="Arial" w:cs="Arial"/>
          <w:bCs/>
        </w:rPr>
      </w:pPr>
      <w:r w:rsidRPr="00AF6D84">
        <w:rPr>
          <w:rFonts w:ascii="Arial" w:hAnsi="Arial" w:cs="Arial"/>
          <w:bCs/>
        </w:rPr>
        <w:t xml:space="preserve">La Magistrada Presidenta </w:t>
      </w:r>
      <w:r>
        <w:rPr>
          <w:rFonts w:ascii="Arial" w:hAnsi="Arial" w:cs="Arial"/>
          <w:bCs/>
        </w:rPr>
        <w:t>pone a consideración del Pleno los</w:t>
      </w:r>
      <w:r w:rsidRPr="00AF6D84">
        <w:rPr>
          <w:rFonts w:ascii="Arial" w:hAnsi="Arial" w:cs="Arial"/>
          <w:bCs/>
        </w:rPr>
        <w:t xml:space="preserve"> proyecto</w:t>
      </w:r>
      <w:r>
        <w:rPr>
          <w:rFonts w:ascii="Arial" w:hAnsi="Arial" w:cs="Arial"/>
          <w:bCs/>
        </w:rPr>
        <w:t>s</w:t>
      </w:r>
      <w:r w:rsidRPr="00AF6D84">
        <w:rPr>
          <w:rFonts w:ascii="Arial" w:hAnsi="Arial" w:cs="Arial"/>
          <w:bCs/>
        </w:rPr>
        <w:t xml:space="preserve"> de cuenta expuesto</w:t>
      </w:r>
      <w:r>
        <w:rPr>
          <w:rFonts w:ascii="Arial" w:hAnsi="Arial" w:cs="Arial"/>
          <w:bCs/>
        </w:rPr>
        <w:t>s ante el Pleno y a</w:t>
      </w:r>
      <w:r w:rsidRPr="00AF6D84">
        <w:rPr>
          <w:rFonts w:ascii="Arial" w:hAnsi="Arial" w:cs="Arial"/>
          <w:bCs/>
        </w:rPr>
        <w:t>l no existir comentarios, l</w:t>
      </w:r>
      <w:r w:rsidRPr="00AF6D84">
        <w:rPr>
          <w:rFonts w:ascii="Arial" w:hAnsi="Arial" w:cs="Arial"/>
          <w:lang w:val="es-MX"/>
        </w:rPr>
        <w:t xml:space="preserve">a Magistrada Presidenta solicita a la Secretaria General de Acuerdos recabar la votación correspondiente y el sentido </w:t>
      </w:r>
      <w:r w:rsidRPr="00AF6D84">
        <w:rPr>
          <w:rFonts w:ascii="Arial" w:hAnsi="Arial" w:cs="Arial"/>
          <w:lang w:val="es-MX"/>
        </w:rPr>
        <w:lastRenderedPageBreak/>
        <w:t>del proyecto de resolución con el que se ha dado cuenta con cada una de las magistraturas presentes.</w:t>
      </w:r>
    </w:p>
    <w:p w14:paraId="476685B1" w14:textId="77777777" w:rsidR="007A75F3" w:rsidRPr="00C22847" w:rsidRDefault="007A75F3" w:rsidP="007A75F3">
      <w:pPr>
        <w:spacing w:line="360" w:lineRule="auto"/>
        <w:ind w:right="-93"/>
        <w:jc w:val="both"/>
        <w:rPr>
          <w:rFonts w:ascii="Arial" w:hAnsi="Arial" w:cs="Arial"/>
          <w:bCs/>
        </w:rPr>
      </w:pPr>
    </w:p>
    <w:p w14:paraId="4323A779" w14:textId="77777777" w:rsidR="007A75F3" w:rsidRDefault="007A75F3" w:rsidP="007A75F3">
      <w:pPr>
        <w:spacing w:line="360" w:lineRule="auto"/>
        <w:jc w:val="both"/>
        <w:rPr>
          <w:rFonts w:ascii="Arial" w:hAnsi="Arial" w:cs="Arial"/>
          <w:bCs/>
        </w:rPr>
      </w:pPr>
      <w:r w:rsidRPr="00C22847">
        <w:rPr>
          <w:rFonts w:ascii="Arial" w:hAnsi="Arial" w:cs="Arial"/>
          <w:bCs/>
        </w:rPr>
        <w:t>La Secretaría General de Acuerdos informa</w:t>
      </w:r>
      <w:r w:rsidRPr="00C75989">
        <w:rPr>
          <w:rFonts w:ascii="Arial" w:hAnsi="Arial" w:cs="Arial"/>
          <w:bCs/>
        </w:rPr>
        <w:t xml:space="preserve"> que</w:t>
      </w:r>
      <w:r w:rsidRPr="007466EF">
        <w:rPr>
          <w:rFonts w:ascii="Arial" w:hAnsi="Arial" w:cs="Arial"/>
          <w:bCs/>
        </w:rPr>
        <w:t xml:space="preserve"> </w:t>
      </w:r>
      <w:r>
        <w:rPr>
          <w:rFonts w:ascii="Arial" w:hAnsi="Arial" w:cs="Arial"/>
          <w:bCs/>
        </w:rPr>
        <w:t>los proyectos han sido aprobados</w:t>
      </w:r>
      <w:r w:rsidRPr="007466EF">
        <w:rPr>
          <w:rFonts w:ascii="Arial" w:hAnsi="Arial" w:cs="Arial"/>
          <w:bCs/>
        </w:rPr>
        <w:t xml:space="preserve"> por unanimidad de votos.</w:t>
      </w:r>
    </w:p>
    <w:p w14:paraId="794F272F" w14:textId="77777777" w:rsidR="0085677B" w:rsidRDefault="0085677B" w:rsidP="007A75F3">
      <w:pPr>
        <w:spacing w:line="360" w:lineRule="auto"/>
        <w:jc w:val="both"/>
        <w:rPr>
          <w:rFonts w:ascii="Arial" w:hAnsi="Arial" w:cs="Arial"/>
          <w:bCs/>
        </w:rPr>
      </w:pPr>
    </w:p>
    <w:p w14:paraId="0A96B6FB" w14:textId="77777777" w:rsidR="0085677B" w:rsidRPr="0085677B" w:rsidRDefault="0085677B" w:rsidP="0085677B">
      <w:pPr>
        <w:spacing w:line="360" w:lineRule="auto"/>
        <w:jc w:val="both"/>
        <w:rPr>
          <w:rFonts w:ascii="Arial" w:hAnsi="Arial" w:cs="Arial"/>
          <w:bCs/>
        </w:rPr>
      </w:pPr>
      <w:r w:rsidRPr="0085677B">
        <w:rPr>
          <w:rFonts w:ascii="Arial" w:hAnsi="Arial" w:cs="Arial"/>
          <w:bCs/>
        </w:rPr>
        <w:t>En consecuencia, en el Juicio de Nulidad Electoral número 6, se resuelve:</w:t>
      </w:r>
    </w:p>
    <w:p w14:paraId="52F669F0" w14:textId="77777777" w:rsidR="0085677B" w:rsidRPr="0085677B" w:rsidRDefault="0085677B" w:rsidP="0085677B">
      <w:pPr>
        <w:spacing w:line="360" w:lineRule="auto"/>
        <w:jc w:val="both"/>
        <w:rPr>
          <w:rFonts w:ascii="Arial" w:hAnsi="Arial" w:cs="Arial"/>
          <w:bCs/>
        </w:rPr>
      </w:pPr>
    </w:p>
    <w:p w14:paraId="524B0337" w14:textId="77777777" w:rsidR="0085677B" w:rsidRPr="0085677B" w:rsidRDefault="0085677B" w:rsidP="0085677B">
      <w:pPr>
        <w:spacing w:line="360" w:lineRule="auto"/>
        <w:jc w:val="both"/>
        <w:rPr>
          <w:rFonts w:ascii="Arial" w:hAnsi="Arial" w:cs="Arial"/>
          <w:bCs/>
        </w:rPr>
      </w:pPr>
      <w:r w:rsidRPr="0085677B">
        <w:rPr>
          <w:rFonts w:ascii="Arial" w:hAnsi="Arial" w:cs="Arial"/>
          <w:b/>
          <w:bCs/>
        </w:rPr>
        <w:t>ÚNICO.</w:t>
      </w:r>
      <w:r w:rsidRPr="0085677B">
        <w:rPr>
          <w:rFonts w:ascii="Arial" w:hAnsi="Arial" w:cs="Arial"/>
          <w:bCs/>
        </w:rPr>
        <w:t xml:space="preserve"> Se confirma por diversas razones el Acuerdo ACG-IEEZ-071/X/2025.</w:t>
      </w:r>
    </w:p>
    <w:p w14:paraId="22C72575" w14:textId="77777777" w:rsidR="0085677B" w:rsidRPr="0085677B" w:rsidRDefault="0085677B" w:rsidP="0085677B">
      <w:pPr>
        <w:spacing w:line="360" w:lineRule="auto"/>
        <w:jc w:val="both"/>
        <w:rPr>
          <w:rFonts w:ascii="Arial" w:hAnsi="Arial" w:cs="Arial"/>
          <w:bCs/>
        </w:rPr>
      </w:pPr>
    </w:p>
    <w:p w14:paraId="4CF4B020" w14:textId="77777777" w:rsidR="0085677B" w:rsidRPr="0085677B" w:rsidRDefault="0085677B" w:rsidP="0085677B">
      <w:pPr>
        <w:spacing w:line="360" w:lineRule="auto"/>
        <w:jc w:val="both"/>
        <w:rPr>
          <w:rFonts w:ascii="Arial" w:hAnsi="Arial" w:cs="Arial"/>
          <w:bCs/>
        </w:rPr>
      </w:pPr>
      <w:r w:rsidRPr="0085677B">
        <w:rPr>
          <w:rFonts w:ascii="Arial" w:hAnsi="Arial" w:cs="Arial"/>
          <w:bCs/>
        </w:rPr>
        <w:t xml:space="preserve">Y en el Juicio en materia de elecciones judiciales número 34, se resuelve: </w:t>
      </w:r>
    </w:p>
    <w:p w14:paraId="6215A56C" w14:textId="77777777" w:rsidR="0085677B" w:rsidRPr="0085677B" w:rsidRDefault="0085677B" w:rsidP="0085677B">
      <w:pPr>
        <w:spacing w:line="360" w:lineRule="auto"/>
        <w:jc w:val="both"/>
        <w:rPr>
          <w:rFonts w:ascii="Arial" w:hAnsi="Arial" w:cs="Arial"/>
          <w:bCs/>
        </w:rPr>
      </w:pPr>
    </w:p>
    <w:p w14:paraId="73780C5A" w14:textId="77777777" w:rsidR="0085677B" w:rsidRPr="0085677B" w:rsidRDefault="0085677B" w:rsidP="0085677B">
      <w:pPr>
        <w:spacing w:line="360" w:lineRule="auto"/>
        <w:jc w:val="both"/>
        <w:rPr>
          <w:rFonts w:ascii="Arial" w:hAnsi="Arial" w:cs="Arial"/>
          <w:bCs/>
        </w:rPr>
      </w:pPr>
      <w:r w:rsidRPr="0085677B">
        <w:rPr>
          <w:rFonts w:ascii="Arial" w:hAnsi="Arial" w:cs="Arial"/>
          <w:b/>
          <w:bCs/>
        </w:rPr>
        <w:t>ÚNICO.</w:t>
      </w:r>
      <w:r w:rsidRPr="0085677B">
        <w:rPr>
          <w:rFonts w:ascii="Arial" w:hAnsi="Arial" w:cs="Arial"/>
          <w:bCs/>
        </w:rPr>
        <w:t xml:space="preserve"> Se confirma en sus términos el Acuerdo ACG-IEEZ-071/X/2025.</w:t>
      </w:r>
    </w:p>
    <w:p w14:paraId="5F7EDD04" w14:textId="77777777" w:rsidR="0085677B" w:rsidRPr="0085677B" w:rsidRDefault="0085677B" w:rsidP="0085677B">
      <w:pPr>
        <w:spacing w:line="360" w:lineRule="auto"/>
        <w:jc w:val="both"/>
        <w:rPr>
          <w:rFonts w:ascii="Arial" w:hAnsi="Arial" w:cs="Arial"/>
          <w:bCs/>
        </w:rPr>
      </w:pPr>
    </w:p>
    <w:p w14:paraId="20F1DA44" w14:textId="63A6B617" w:rsidR="0085677B" w:rsidRPr="0085677B" w:rsidRDefault="0085677B" w:rsidP="0085677B">
      <w:pPr>
        <w:spacing w:line="360" w:lineRule="auto"/>
        <w:jc w:val="both"/>
        <w:rPr>
          <w:rFonts w:ascii="Arial" w:hAnsi="Arial" w:cs="Arial"/>
          <w:bCs/>
        </w:rPr>
      </w:pPr>
      <w:r>
        <w:rPr>
          <w:rFonts w:ascii="Arial" w:hAnsi="Arial" w:cs="Arial"/>
          <w:bCs/>
        </w:rPr>
        <w:t xml:space="preserve">Posteriormente, la Magistrada Presidenta le pide </w:t>
      </w:r>
      <w:r w:rsidRPr="0085677B">
        <w:rPr>
          <w:rFonts w:ascii="Arial" w:hAnsi="Arial" w:cs="Arial"/>
          <w:bCs/>
        </w:rPr>
        <w:t>a la Secretaria General de Acuerdos por favor proceda a dar cuenta con un proyecto de resolució</w:t>
      </w:r>
      <w:r>
        <w:rPr>
          <w:rFonts w:ascii="Arial" w:hAnsi="Arial" w:cs="Arial"/>
          <w:bCs/>
        </w:rPr>
        <w:t>n que somete a consideración del Pleno.</w:t>
      </w:r>
    </w:p>
    <w:p w14:paraId="388AF2E9" w14:textId="77777777" w:rsidR="0085677B" w:rsidRDefault="0085677B" w:rsidP="007A75F3">
      <w:pPr>
        <w:spacing w:line="360" w:lineRule="auto"/>
        <w:jc w:val="both"/>
        <w:rPr>
          <w:rFonts w:ascii="Arial" w:hAnsi="Arial" w:cs="Arial"/>
          <w:bCs/>
        </w:rPr>
      </w:pPr>
    </w:p>
    <w:p w14:paraId="025F753F" w14:textId="606AC045" w:rsidR="0085677B" w:rsidRPr="0085677B" w:rsidRDefault="0085677B" w:rsidP="0085677B">
      <w:pPr>
        <w:spacing w:line="360" w:lineRule="auto"/>
        <w:jc w:val="both"/>
        <w:rPr>
          <w:rFonts w:ascii="Arial" w:hAnsi="Arial" w:cs="Arial"/>
          <w:bCs/>
        </w:rPr>
      </w:pPr>
      <w:r w:rsidRPr="0085677B">
        <w:rPr>
          <w:rFonts w:ascii="Arial" w:hAnsi="Arial" w:cs="Arial"/>
          <w:b/>
          <w:bCs/>
        </w:rPr>
        <w:t>SECRETARIA GENERAL DE ACUERDOS MARICELA ACOSTA GAYTÁN:</w:t>
      </w:r>
      <w:r w:rsidRPr="0085677B">
        <w:rPr>
          <w:rFonts w:ascii="Arial" w:eastAsiaTheme="minorHAnsi" w:hAnsi="Arial" w:cs="Arial"/>
          <w:lang w:val="es-MX" w:eastAsia="en-US"/>
        </w:rPr>
        <w:t xml:space="preserve"> </w:t>
      </w:r>
      <w:r w:rsidR="00183CEF">
        <w:rPr>
          <w:rFonts w:ascii="Arial" w:eastAsiaTheme="minorHAnsi" w:hAnsi="Arial" w:cs="Arial"/>
          <w:lang w:val="es-MX" w:eastAsia="en-US"/>
        </w:rPr>
        <w:t>“</w:t>
      </w:r>
      <w:r w:rsidRPr="0085677B">
        <w:rPr>
          <w:rFonts w:ascii="Arial" w:hAnsi="Arial" w:cs="Arial"/>
          <w:bCs/>
        </w:rPr>
        <w:t xml:space="preserve">Con autorización del Pleno. </w:t>
      </w:r>
    </w:p>
    <w:p w14:paraId="2321ACDB" w14:textId="77777777" w:rsidR="0085677B" w:rsidRPr="0085677B" w:rsidRDefault="0085677B" w:rsidP="0085677B">
      <w:pPr>
        <w:spacing w:line="360" w:lineRule="auto"/>
        <w:jc w:val="both"/>
        <w:rPr>
          <w:rFonts w:ascii="Arial" w:hAnsi="Arial" w:cs="Arial"/>
          <w:bCs/>
        </w:rPr>
      </w:pPr>
    </w:p>
    <w:p w14:paraId="5DF12586" w14:textId="77777777" w:rsidR="0085677B" w:rsidRPr="0085677B" w:rsidRDefault="0085677B" w:rsidP="0085677B">
      <w:pPr>
        <w:spacing w:line="360" w:lineRule="auto"/>
        <w:jc w:val="both"/>
        <w:rPr>
          <w:rFonts w:ascii="Arial" w:hAnsi="Arial" w:cs="Arial"/>
          <w:bCs/>
        </w:rPr>
      </w:pPr>
      <w:r w:rsidRPr="0085677B">
        <w:rPr>
          <w:rFonts w:ascii="Arial" w:hAnsi="Arial" w:cs="Arial"/>
          <w:bCs/>
        </w:rPr>
        <w:t xml:space="preserve">Doy cuenta con un proyecto de resolución que somete a su consideración la ponencia de la Magistrada Gloria Esparza Rodarte, respecto al Juicio en Materia de Elecciones Judiciales número 37, en el que una candidata controvierte el acuerdo del Consejo General del Instituto Electoral del Estado de Zacatecas por el que se aprobó el Cómputo Estatal de la Elección de Magistraturas del Tribunal de Disciplina Judicial por el principio de mayoría relativa, declaró su validez y asignó los cargos electos entre las candidaturas que obtuvieron el mayor número de votos, aplicando el principio constitucional de paridad de género, en el Proceso Electoral Extraordinario del Poder Judicial del Estado de Zacatecas. </w:t>
      </w:r>
    </w:p>
    <w:p w14:paraId="07397FF7" w14:textId="77777777" w:rsidR="0085677B" w:rsidRPr="0085677B" w:rsidRDefault="0085677B" w:rsidP="0085677B">
      <w:pPr>
        <w:spacing w:line="360" w:lineRule="auto"/>
        <w:jc w:val="both"/>
        <w:rPr>
          <w:rFonts w:ascii="Arial" w:hAnsi="Arial" w:cs="Arial"/>
          <w:bCs/>
        </w:rPr>
      </w:pPr>
    </w:p>
    <w:p w14:paraId="43EEEAFD" w14:textId="77777777" w:rsidR="0085677B" w:rsidRPr="0085677B" w:rsidRDefault="0085677B" w:rsidP="0085677B">
      <w:pPr>
        <w:spacing w:line="360" w:lineRule="auto"/>
        <w:jc w:val="both"/>
        <w:rPr>
          <w:rFonts w:ascii="Arial" w:hAnsi="Arial" w:cs="Arial"/>
          <w:bCs/>
        </w:rPr>
      </w:pPr>
      <w:r w:rsidRPr="0085677B">
        <w:rPr>
          <w:rFonts w:ascii="Arial" w:hAnsi="Arial" w:cs="Arial"/>
          <w:bCs/>
        </w:rPr>
        <w:t xml:space="preserve">La ponencia propone desechar de Plano la demanda, en virtud de que, la materia de la controversia planteada en el presente medio de impugnación ya fue resuelta por este Tribunal a través del Juicio de Nulidad Electoral número 01 del presente año, de ahí que, si la elección impugnada fue declarada nula, es evidente que la pretensión de la </w:t>
      </w:r>
      <w:proofErr w:type="spellStart"/>
      <w:r w:rsidRPr="0085677B">
        <w:rPr>
          <w:rFonts w:ascii="Arial" w:hAnsi="Arial" w:cs="Arial"/>
          <w:bCs/>
        </w:rPr>
        <w:t>promovente</w:t>
      </w:r>
      <w:proofErr w:type="spellEnd"/>
      <w:r w:rsidRPr="0085677B">
        <w:rPr>
          <w:rFonts w:ascii="Arial" w:hAnsi="Arial" w:cs="Arial"/>
          <w:bCs/>
        </w:rPr>
        <w:t xml:space="preserve"> ha quedado sin materia.</w:t>
      </w:r>
    </w:p>
    <w:p w14:paraId="3FB9D7F5" w14:textId="77777777" w:rsidR="0085677B" w:rsidRPr="0085677B" w:rsidRDefault="0085677B" w:rsidP="0085677B">
      <w:pPr>
        <w:spacing w:line="360" w:lineRule="auto"/>
        <w:jc w:val="both"/>
        <w:rPr>
          <w:rFonts w:ascii="Arial" w:hAnsi="Arial" w:cs="Arial"/>
          <w:bCs/>
        </w:rPr>
      </w:pPr>
    </w:p>
    <w:p w14:paraId="579EA8FF" w14:textId="77777777" w:rsidR="0085677B" w:rsidRPr="0085677B" w:rsidRDefault="0085677B" w:rsidP="0085677B">
      <w:pPr>
        <w:spacing w:line="360" w:lineRule="auto"/>
        <w:jc w:val="both"/>
        <w:rPr>
          <w:rFonts w:ascii="Arial" w:hAnsi="Arial" w:cs="Arial"/>
          <w:bCs/>
        </w:rPr>
      </w:pPr>
      <w:r w:rsidRPr="0085677B">
        <w:rPr>
          <w:rFonts w:ascii="Arial" w:hAnsi="Arial" w:cs="Arial"/>
          <w:bCs/>
        </w:rPr>
        <w:t>Por tanto, al no subsistir el acto reclamado en los términos planteados por la Actora, lo procedente es desechar la presente demanda por quedar sin materia, conforme a lo dispuesto en el artículo 15, párrafo tercero, de la Ley de Medios.</w:t>
      </w:r>
    </w:p>
    <w:p w14:paraId="7CC6140D" w14:textId="77777777" w:rsidR="0085677B" w:rsidRPr="0085677B" w:rsidRDefault="0085677B" w:rsidP="0085677B">
      <w:pPr>
        <w:spacing w:line="360" w:lineRule="auto"/>
        <w:jc w:val="both"/>
        <w:rPr>
          <w:rFonts w:ascii="Arial" w:hAnsi="Arial" w:cs="Arial"/>
          <w:bCs/>
        </w:rPr>
      </w:pPr>
    </w:p>
    <w:p w14:paraId="55FC399F" w14:textId="67491A6A" w:rsidR="0085677B" w:rsidRPr="0085677B" w:rsidRDefault="0085677B" w:rsidP="0085677B">
      <w:pPr>
        <w:spacing w:line="360" w:lineRule="auto"/>
        <w:jc w:val="both"/>
        <w:rPr>
          <w:rFonts w:ascii="Arial" w:hAnsi="Arial" w:cs="Arial"/>
          <w:bCs/>
        </w:rPr>
      </w:pPr>
      <w:r w:rsidRPr="0085677B">
        <w:rPr>
          <w:rFonts w:ascii="Arial" w:hAnsi="Arial" w:cs="Arial"/>
          <w:bCs/>
        </w:rPr>
        <w:t>Es la cuenta magistradas, magistrado</w:t>
      </w:r>
      <w:r>
        <w:rPr>
          <w:rFonts w:ascii="Arial" w:hAnsi="Arial" w:cs="Arial"/>
          <w:bCs/>
        </w:rPr>
        <w:t>”</w:t>
      </w:r>
    </w:p>
    <w:p w14:paraId="483B6F30" w14:textId="77777777" w:rsidR="0085677B" w:rsidRPr="0085677B" w:rsidRDefault="0085677B" w:rsidP="0085677B">
      <w:pPr>
        <w:spacing w:line="360" w:lineRule="auto"/>
        <w:jc w:val="both"/>
        <w:rPr>
          <w:rFonts w:ascii="Arial" w:hAnsi="Arial" w:cs="Arial"/>
          <w:bCs/>
        </w:rPr>
      </w:pPr>
    </w:p>
    <w:p w14:paraId="537F27FA" w14:textId="6FD18091" w:rsidR="00183CEF" w:rsidRDefault="00183CEF" w:rsidP="00183CEF">
      <w:pPr>
        <w:spacing w:line="360" w:lineRule="auto"/>
        <w:ind w:right="-93"/>
        <w:jc w:val="both"/>
        <w:rPr>
          <w:rFonts w:ascii="Arial" w:hAnsi="Arial" w:cs="Arial"/>
          <w:bCs/>
        </w:rPr>
      </w:pPr>
      <w:r w:rsidRPr="00AF6D84">
        <w:rPr>
          <w:rFonts w:ascii="Arial" w:hAnsi="Arial" w:cs="Arial"/>
          <w:bCs/>
        </w:rPr>
        <w:t xml:space="preserve">La Magistrada Presidenta </w:t>
      </w:r>
      <w:r>
        <w:rPr>
          <w:rFonts w:ascii="Arial" w:hAnsi="Arial" w:cs="Arial"/>
          <w:bCs/>
        </w:rPr>
        <w:t>pone a consideración del Pleno el</w:t>
      </w:r>
      <w:r w:rsidRPr="00AF6D84">
        <w:rPr>
          <w:rFonts w:ascii="Arial" w:hAnsi="Arial" w:cs="Arial"/>
          <w:bCs/>
        </w:rPr>
        <w:t xml:space="preserve"> proyecto de cuenta expuesto</w:t>
      </w:r>
      <w:r>
        <w:rPr>
          <w:rFonts w:ascii="Arial" w:hAnsi="Arial" w:cs="Arial"/>
          <w:bCs/>
        </w:rPr>
        <w:t xml:space="preserve"> ante el Pleno y a</w:t>
      </w:r>
      <w:r w:rsidRPr="00AF6D84">
        <w:rPr>
          <w:rFonts w:ascii="Arial" w:hAnsi="Arial" w:cs="Arial"/>
          <w:bCs/>
        </w:rPr>
        <w:t>l no existir comentarios, l</w:t>
      </w:r>
      <w:r w:rsidRPr="00AF6D84">
        <w:rPr>
          <w:rFonts w:ascii="Arial" w:hAnsi="Arial" w:cs="Arial"/>
          <w:lang w:val="es-MX"/>
        </w:rPr>
        <w:t>a Magistrada Presidenta solicita a la Secretaria General de Acuerdos recabar la votación correspondiente y el sentido del proyecto de resolución con el que se ha dado cuenta con cada una de las magistraturas presentes.</w:t>
      </w:r>
    </w:p>
    <w:p w14:paraId="502D8420" w14:textId="77777777" w:rsidR="00183CEF" w:rsidRPr="00C22847" w:rsidRDefault="00183CEF" w:rsidP="00183CEF">
      <w:pPr>
        <w:spacing w:line="360" w:lineRule="auto"/>
        <w:ind w:right="-93"/>
        <w:jc w:val="both"/>
        <w:rPr>
          <w:rFonts w:ascii="Arial" w:hAnsi="Arial" w:cs="Arial"/>
          <w:bCs/>
        </w:rPr>
      </w:pPr>
    </w:p>
    <w:p w14:paraId="7D32A573" w14:textId="77777777" w:rsidR="00183CEF" w:rsidRDefault="00183CEF" w:rsidP="00183CEF">
      <w:pPr>
        <w:spacing w:line="360" w:lineRule="auto"/>
        <w:jc w:val="both"/>
        <w:rPr>
          <w:rFonts w:ascii="Arial" w:hAnsi="Arial" w:cs="Arial"/>
          <w:bCs/>
        </w:rPr>
      </w:pPr>
      <w:r w:rsidRPr="00C22847">
        <w:rPr>
          <w:rFonts w:ascii="Arial" w:hAnsi="Arial" w:cs="Arial"/>
          <w:bCs/>
        </w:rPr>
        <w:t>La Secretaría General de Acuerdos informa</w:t>
      </w:r>
      <w:r w:rsidRPr="00C75989">
        <w:rPr>
          <w:rFonts w:ascii="Arial" w:hAnsi="Arial" w:cs="Arial"/>
          <w:bCs/>
        </w:rPr>
        <w:t xml:space="preserve"> que</w:t>
      </w:r>
      <w:r w:rsidRPr="007466EF">
        <w:rPr>
          <w:rFonts w:ascii="Arial" w:hAnsi="Arial" w:cs="Arial"/>
          <w:bCs/>
        </w:rPr>
        <w:t xml:space="preserve"> </w:t>
      </w:r>
      <w:r>
        <w:rPr>
          <w:rFonts w:ascii="Arial" w:hAnsi="Arial" w:cs="Arial"/>
          <w:bCs/>
        </w:rPr>
        <w:t>los proyectos han sido aprobados</w:t>
      </w:r>
      <w:r w:rsidRPr="007466EF">
        <w:rPr>
          <w:rFonts w:ascii="Arial" w:hAnsi="Arial" w:cs="Arial"/>
          <w:bCs/>
        </w:rPr>
        <w:t xml:space="preserve"> por unanimidad de votos.</w:t>
      </w:r>
    </w:p>
    <w:p w14:paraId="1B022736" w14:textId="77777777" w:rsidR="00183CEF" w:rsidRDefault="00183CEF" w:rsidP="00183CEF">
      <w:pPr>
        <w:spacing w:line="360" w:lineRule="auto"/>
        <w:jc w:val="both"/>
        <w:rPr>
          <w:rFonts w:ascii="Arial" w:hAnsi="Arial" w:cs="Arial"/>
          <w:bCs/>
        </w:rPr>
      </w:pPr>
    </w:p>
    <w:p w14:paraId="7F632011" w14:textId="0F113265" w:rsidR="00183CEF" w:rsidRPr="00183CEF" w:rsidRDefault="00183CEF" w:rsidP="00183CEF">
      <w:pPr>
        <w:spacing w:line="360" w:lineRule="auto"/>
        <w:jc w:val="both"/>
        <w:rPr>
          <w:rFonts w:ascii="Arial" w:hAnsi="Arial" w:cs="Arial"/>
          <w:bCs/>
        </w:rPr>
      </w:pPr>
      <w:r w:rsidRPr="00183CEF">
        <w:rPr>
          <w:rFonts w:ascii="Arial" w:hAnsi="Arial" w:cs="Arial"/>
          <w:bCs/>
        </w:rPr>
        <w:t>En consecuencia en el Juicio en Materia de Elecciones j</w:t>
      </w:r>
      <w:r w:rsidR="0020402F">
        <w:rPr>
          <w:rFonts w:ascii="Arial" w:hAnsi="Arial" w:cs="Arial"/>
          <w:bCs/>
        </w:rPr>
        <w:t>udiciales número 37, se resuelve</w:t>
      </w:r>
      <w:r w:rsidRPr="00183CEF">
        <w:rPr>
          <w:rFonts w:ascii="Arial" w:hAnsi="Arial" w:cs="Arial"/>
          <w:bCs/>
        </w:rPr>
        <w:t xml:space="preserve">: </w:t>
      </w:r>
    </w:p>
    <w:p w14:paraId="18D22783" w14:textId="77777777" w:rsidR="00183CEF" w:rsidRPr="00183CEF" w:rsidRDefault="00183CEF" w:rsidP="00183CEF">
      <w:pPr>
        <w:spacing w:line="360" w:lineRule="auto"/>
        <w:jc w:val="both"/>
        <w:rPr>
          <w:rFonts w:ascii="Arial" w:hAnsi="Arial" w:cs="Arial"/>
          <w:bCs/>
        </w:rPr>
      </w:pPr>
    </w:p>
    <w:p w14:paraId="51427F77" w14:textId="77777777" w:rsidR="00183CEF" w:rsidRPr="00183CEF" w:rsidRDefault="00183CEF" w:rsidP="00183CEF">
      <w:pPr>
        <w:spacing w:line="360" w:lineRule="auto"/>
        <w:jc w:val="both"/>
        <w:rPr>
          <w:rFonts w:ascii="Arial" w:hAnsi="Arial" w:cs="Arial"/>
          <w:bCs/>
        </w:rPr>
      </w:pPr>
      <w:r w:rsidRPr="00183CEF">
        <w:rPr>
          <w:rFonts w:ascii="Arial" w:hAnsi="Arial" w:cs="Arial"/>
          <w:b/>
          <w:bCs/>
        </w:rPr>
        <w:t>ÚNICO.</w:t>
      </w:r>
      <w:r w:rsidRPr="00183CEF">
        <w:rPr>
          <w:rFonts w:ascii="Arial" w:hAnsi="Arial" w:cs="Arial"/>
          <w:bCs/>
        </w:rPr>
        <w:t xml:space="preserve"> Se desecha de plano la demanda.</w:t>
      </w:r>
    </w:p>
    <w:p w14:paraId="61678B61" w14:textId="77777777" w:rsidR="00717374" w:rsidRDefault="00717374" w:rsidP="007466EF">
      <w:pPr>
        <w:spacing w:line="360" w:lineRule="auto"/>
        <w:jc w:val="both"/>
        <w:rPr>
          <w:rFonts w:ascii="Arial" w:hAnsi="Arial" w:cs="Arial"/>
          <w:bCs/>
        </w:rPr>
      </w:pPr>
    </w:p>
    <w:p w14:paraId="655DED89" w14:textId="49F3B7D1" w:rsidR="00EE5252" w:rsidRPr="00EE5252" w:rsidRDefault="00AB1E6C" w:rsidP="00EE5252">
      <w:pPr>
        <w:spacing w:line="360" w:lineRule="auto"/>
        <w:jc w:val="both"/>
        <w:rPr>
          <w:rFonts w:ascii="Arial" w:hAnsi="Arial" w:cs="Arial"/>
          <w:bCs/>
        </w:rPr>
      </w:pPr>
      <w:r>
        <w:rPr>
          <w:rFonts w:ascii="Arial" w:hAnsi="Arial" w:cs="Arial"/>
          <w:bCs/>
        </w:rPr>
        <w:t>La Magistrada Presidenta</w:t>
      </w:r>
      <w:r w:rsidR="00EF01E7">
        <w:rPr>
          <w:rFonts w:ascii="Arial" w:hAnsi="Arial" w:cs="Arial"/>
          <w:bCs/>
        </w:rPr>
        <w:t xml:space="preserve"> le ordena</w:t>
      </w:r>
      <w:r>
        <w:rPr>
          <w:rFonts w:ascii="Arial" w:hAnsi="Arial" w:cs="Arial"/>
          <w:bCs/>
        </w:rPr>
        <w:t xml:space="preserve"> a la Secretaria General, proveer</w:t>
      </w:r>
      <w:r w:rsidR="00EE5252" w:rsidRPr="00EE5252">
        <w:rPr>
          <w:rFonts w:ascii="Arial" w:hAnsi="Arial" w:cs="Arial"/>
          <w:bCs/>
        </w:rPr>
        <w:t xml:space="preserve"> lo necesario para la firma y notificación de las presentes resoluciones.</w:t>
      </w:r>
    </w:p>
    <w:p w14:paraId="3CFCC01E" w14:textId="77777777" w:rsidR="00852FE9" w:rsidRDefault="00852FE9" w:rsidP="00852FE9">
      <w:pPr>
        <w:spacing w:line="360" w:lineRule="auto"/>
        <w:jc w:val="both"/>
        <w:rPr>
          <w:rFonts w:ascii="Arial" w:hAnsi="Arial" w:cs="Arial"/>
          <w:bCs/>
          <w:u w:color="000000"/>
        </w:rPr>
      </w:pPr>
    </w:p>
    <w:p w14:paraId="502FD912" w14:textId="13678002" w:rsidR="00997109" w:rsidRPr="009731F8" w:rsidRDefault="00EF01E7" w:rsidP="00B81F38">
      <w:pPr>
        <w:spacing w:line="360" w:lineRule="auto"/>
        <w:jc w:val="both"/>
        <w:rPr>
          <w:rFonts w:ascii="Arial" w:hAnsi="Arial" w:cs="Arial"/>
          <w:bCs/>
          <w:u w:color="000000"/>
        </w:rPr>
      </w:pPr>
      <w:r w:rsidRPr="00D730FB">
        <w:rPr>
          <w:rFonts w:ascii="Arial" w:hAnsi="Arial" w:cs="Arial"/>
          <w:b/>
          <w:bCs/>
        </w:rPr>
        <w:lastRenderedPageBreak/>
        <w:t>MAGISTRADA PRESIDENTA GLORIA ESPARZA RODARTE</w:t>
      </w:r>
      <w:r w:rsidR="009731F8">
        <w:rPr>
          <w:rFonts w:ascii="Arial" w:hAnsi="Arial" w:cs="Arial"/>
          <w:bCs/>
          <w:u w:color="000000"/>
        </w:rPr>
        <w:t xml:space="preserve">: </w:t>
      </w:r>
      <w:r w:rsidR="003E0405">
        <w:rPr>
          <w:rFonts w:ascii="Arial" w:hAnsi="Arial" w:cs="Arial"/>
        </w:rPr>
        <w:t>S</w:t>
      </w:r>
      <w:r w:rsidR="00335C78">
        <w:rPr>
          <w:rFonts w:ascii="Arial" w:hAnsi="Arial" w:cs="Arial"/>
        </w:rPr>
        <w:t>iendo las</w:t>
      </w:r>
      <w:r w:rsidR="00FA2951">
        <w:rPr>
          <w:rFonts w:ascii="Arial" w:hAnsi="Arial" w:cs="Arial"/>
        </w:rPr>
        <w:t xml:space="preserve"> </w:t>
      </w:r>
      <w:r w:rsidR="008650AD">
        <w:rPr>
          <w:rFonts w:ascii="Arial" w:hAnsi="Arial" w:cs="Arial"/>
        </w:rPr>
        <w:t>doce</w:t>
      </w:r>
      <w:r w:rsidR="00A832C6">
        <w:rPr>
          <w:rFonts w:ascii="Arial" w:hAnsi="Arial" w:cs="Arial"/>
        </w:rPr>
        <w:t xml:space="preserve"> </w:t>
      </w:r>
      <w:r w:rsidR="00C87F98">
        <w:rPr>
          <w:rFonts w:ascii="Arial" w:hAnsi="Arial" w:cs="Arial"/>
        </w:rPr>
        <w:t>horas</w:t>
      </w:r>
      <w:r w:rsidR="003A517D">
        <w:rPr>
          <w:rFonts w:ascii="Arial" w:hAnsi="Arial" w:cs="Arial"/>
        </w:rPr>
        <w:t xml:space="preserve"> con </w:t>
      </w:r>
      <w:r w:rsidR="008650AD">
        <w:rPr>
          <w:rFonts w:ascii="Arial" w:hAnsi="Arial" w:cs="Arial"/>
        </w:rPr>
        <w:t>cincuenta</w:t>
      </w:r>
      <w:r w:rsidR="00477CB6">
        <w:rPr>
          <w:rFonts w:ascii="Arial" w:hAnsi="Arial" w:cs="Arial"/>
        </w:rPr>
        <w:t xml:space="preserve"> </w:t>
      </w:r>
      <w:r w:rsidR="003A517D">
        <w:rPr>
          <w:rFonts w:ascii="Arial" w:hAnsi="Arial" w:cs="Arial"/>
        </w:rPr>
        <w:t>minutos</w:t>
      </w:r>
      <w:r w:rsidR="00F64BDA">
        <w:rPr>
          <w:rFonts w:ascii="Arial" w:hAnsi="Arial" w:cs="Arial"/>
        </w:rPr>
        <w:t xml:space="preserve"> </w:t>
      </w:r>
      <w:r w:rsidR="005349D1">
        <w:rPr>
          <w:rFonts w:ascii="Arial" w:hAnsi="Arial" w:cs="Arial"/>
        </w:rPr>
        <w:t>del</w:t>
      </w:r>
      <w:r w:rsidR="00F64BDA">
        <w:rPr>
          <w:rFonts w:ascii="Arial" w:hAnsi="Arial" w:cs="Arial"/>
        </w:rPr>
        <w:t xml:space="preserve"> </w:t>
      </w:r>
      <w:r w:rsidR="008650AD">
        <w:rPr>
          <w:rFonts w:ascii="Arial" w:hAnsi="Arial" w:cs="Arial"/>
        </w:rPr>
        <w:t>once</w:t>
      </w:r>
      <w:r w:rsidR="00EC2C18">
        <w:rPr>
          <w:rFonts w:ascii="Arial" w:hAnsi="Arial" w:cs="Arial"/>
        </w:rPr>
        <w:t xml:space="preserve"> </w:t>
      </w:r>
      <w:r w:rsidR="00746608">
        <w:rPr>
          <w:rFonts w:ascii="Arial" w:hAnsi="Arial" w:cs="Arial"/>
        </w:rPr>
        <w:t xml:space="preserve">de </w:t>
      </w:r>
      <w:r w:rsidR="00515D9F">
        <w:rPr>
          <w:rFonts w:ascii="Arial" w:hAnsi="Arial" w:cs="Arial"/>
        </w:rPr>
        <w:t>jul</w:t>
      </w:r>
      <w:r w:rsidR="00477CB6">
        <w:rPr>
          <w:rFonts w:ascii="Arial" w:hAnsi="Arial" w:cs="Arial"/>
        </w:rPr>
        <w:t xml:space="preserve">io </w:t>
      </w:r>
      <w:r w:rsidR="005D4CAD">
        <w:rPr>
          <w:rFonts w:ascii="Arial" w:hAnsi="Arial" w:cs="Arial"/>
        </w:rPr>
        <w:t xml:space="preserve">dos mil </w:t>
      </w:r>
      <w:r w:rsidR="00111184">
        <w:rPr>
          <w:rFonts w:ascii="Arial" w:hAnsi="Arial" w:cs="Arial"/>
        </w:rPr>
        <w:t>veinticinco</w:t>
      </w:r>
      <w:r w:rsidR="003E0405">
        <w:rPr>
          <w:rFonts w:ascii="Arial" w:hAnsi="Arial" w:cs="Arial"/>
        </w:rPr>
        <w:t xml:space="preserve">, </w:t>
      </w:r>
      <w:r w:rsidR="00004D70">
        <w:rPr>
          <w:rFonts w:ascii="Arial" w:hAnsi="Arial" w:cs="Arial"/>
        </w:rPr>
        <w:t>se da</w:t>
      </w:r>
      <w:r w:rsidR="000049C8" w:rsidRPr="00A612B1">
        <w:rPr>
          <w:rFonts w:ascii="Arial" w:hAnsi="Arial" w:cs="Arial"/>
        </w:rPr>
        <w:t xml:space="preserve"> p</w:t>
      </w:r>
      <w:r w:rsidR="00D96863" w:rsidRPr="00A612B1">
        <w:rPr>
          <w:rFonts w:ascii="Arial" w:hAnsi="Arial" w:cs="Arial"/>
        </w:rPr>
        <w:t>or terminada la sesión</w:t>
      </w:r>
      <w:r w:rsidR="00CF23D3">
        <w:rPr>
          <w:rFonts w:ascii="Arial" w:hAnsi="Arial" w:cs="Arial"/>
        </w:rPr>
        <w:t xml:space="preserve"> </w:t>
      </w:r>
      <w:r w:rsidR="000049C8" w:rsidRPr="00A612B1">
        <w:rPr>
          <w:rFonts w:ascii="Arial" w:hAnsi="Arial" w:cs="Arial"/>
        </w:rPr>
        <w:t>al haberse agotado el anál</w:t>
      </w:r>
      <w:r w:rsidR="00C74E0B">
        <w:rPr>
          <w:rFonts w:ascii="Arial" w:hAnsi="Arial" w:cs="Arial"/>
        </w:rPr>
        <w:t>isis y resolución</w:t>
      </w:r>
      <w:r w:rsidR="00EA5C22" w:rsidRPr="00A612B1">
        <w:rPr>
          <w:rFonts w:ascii="Arial" w:hAnsi="Arial" w:cs="Arial"/>
        </w:rPr>
        <w:t xml:space="preserve"> </w:t>
      </w:r>
      <w:r w:rsidR="00B90AA4">
        <w:rPr>
          <w:rFonts w:ascii="Arial" w:hAnsi="Arial" w:cs="Arial"/>
        </w:rPr>
        <w:t>de</w:t>
      </w:r>
      <w:r w:rsidR="004409C4">
        <w:rPr>
          <w:rFonts w:ascii="Arial" w:hAnsi="Arial" w:cs="Arial"/>
        </w:rPr>
        <w:t xml:space="preserve"> los</w:t>
      </w:r>
      <w:r w:rsidR="00671C9F">
        <w:rPr>
          <w:rFonts w:ascii="Arial" w:hAnsi="Arial" w:cs="Arial"/>
        </w:rPr>
        <w:t xml:space="preserve"> a</w:t>
      </w:r>
      <w:r w:rsidR="00B0519C" w:rsidRPr="00A612B1">
        <w:rPr>
          <w:rFonts w:ascii="Arial" w:hAnsi="Arial" w:cs="Arial"/>
        </w:rPr>
        <w:t>sunto</w:t>
      </w:r>
      <w:r w:rsidR="004409C4">
        <w:rPr>
          <w:rFonts w:ascii="Arial" w:hAnsi="Arial" w:cs="Arial"/>
        </w:rPr>
        <w:t>s</w:t>
      </w:r>
      <w:r w:rsidR="00FD122C" w:rsidRPr="00A612B1">
        <w:rPr>
          <w:rFonts w:ascii="Arial" w:hAnsi="Arial" w:cs="Arial"/>
        </w:rPr>
        <w:t xml:space="preserve">, </w:t>
      </w:r>
      <w:r w:rsidR="0016461A">
        <w:rPr>
          <w:rFonts w:ascii="Arial" w:hAnsi="Arial" w:cs="Arial"/>
        </w:rPr>
        <w:t>con la asistencia de</w:t>
      </w:r>
      <w:r w:rsidR="00BA6E8A">
        <w:rPr>
          <w:rFonts w:ascii="Arial" w:hAnsi="Arial" w:cs="Arial"/>
        </w:rPr>
        <w:t xml:space="preserve"> </w:t>
      </w:r>
      <w:r w:rsidR="0016461A">
        <w:rPr>
          <w:rFonts w:ascii="Arial" w:hAnsi="Arial" w:cs="Arial"/>
        </w:rPr>
        <w:t>l</w:t>
      </w:r>
      <w:r w:rsidR="00BA6E8A">
        <w:rPr>
          <w:rFonts w:ascii="Arial" w:hAnsi="Arial" w:cs="Arial"/>
        </w:rPr>
        <w:t>a Secretaria</w:t>
      </w:r>
      <w:r w:rsidR="000049C8" w:rsidRPr="00A612B1">
        <w:rPr>
          <w:rFonts w:ascii="Arial" w:hAnsi="Arial" w:cs="Arial"/>
        </w:rPr>
        <w:t xml:space="preserve"> General de Acuerdos, quien da fe. DOY FE. </w:t>
      </w:r>
      <w:r w:rsidR="00A37A54" w:rsidRPr="00A612B1">
        <w:rPr>
          <w:rFonts w:ascii="Arial" w:hAnsi="Arial" w:cs="Arial"/>
        </w:rPr>
        <w:t xml:space="preserve">       </w:t>
      </w:r>
    </w:p>
    <w:p w14:paraId="74A6E903" w14:textId="6EB3C567" w:rsidR="002361FF" w:rsidRDefault="00A37A54" w:rsidP="00D2674B">
      <w:pPr>
        <w:spacing w:line="360" w:lineRule="auto"/>
        <w:jc w:val="both"/>
        <w:rPr>
          <w:rFonts w:ascii="Arial" w:eastAsia="Century Gothic" w:hAnsi="Arial" w:cs="Arial"/>
          <w:b/>
          <w:color w:val="000000"/>
          <w:lang w:eastAsia="es-MX"/>
        </w:rPr>
      </w:pPr>
      <w:r w:rsidRPr="00A612B1">
        <w:rPr>
          <w:rFonts w:ascii="Arial" w:hAnsi="Arial" w:cs="Arial"/>
        </w:rPr>
        <w:t xml:space="preserve">      </w:t>
      </w:r>
      <w:r w:rsidR="00A57265">
        <w:rPr>
          <w:rFonts w:ascii="Arial" w:hAnsi="Arial" w:cs="Arial"/>
        </w:rPr>
        <w:t xml:space="preserve">    </w:t>
      </w:r>
      <w:r w:rsidR="00515D9F">
        <w:rPr>
          <w:rFonts w:ascii="Arial" w:hAnsi="Arial" w:cs="Arial"/>
        </w:rPr>
        <w:t xml:space="preserve">                       </w:t>
      </w:r>
    </w:p>
    <w:p w14:paraId="08CECAF1" w14:textId="77777777" w:rsidR="000833C6" w:rsidRDefault="000833C6" w:rsidP="002361FF">
      <w:pPr>
        <w:pBdr>
          <w:top w:val="nil"/>
          <w:left w:val="nil"/>
          <w:bottom w:val="nil"/>
          <w:right w:val="nil"/>
          <w:between w:val="nil"/>
        </w:pBdr>
        <w:jc w:val="center"/>
        <w:rPr>
          <w:rFonts w:ascii="Arial" w:eastAsia="Century Gothic" w:hAnsi="Arial" w:cs="Arial"/>
          <w:b/>
          <w:color w:val="000000"/>
          <w:lang w:eastAsia="es-MX"/>
        </w:rPr>
      </w:pPr>
    </w:p>
    <w:p w14:paraId="42461CA3" w14:textId="4585CC4D" w:rsidR="002361FF" w:rsidRDefault="00F64FD2" w:rsidP="002361FF">
      <w:pPr>
        <w:pBdr>
          <w:top w:val="nil"/>
          <w:left w:val="nil"/>
          <w:bottom w:val="nil"/>
          <w:right w:val="nil"/>
          <w:between w:val="nil"/>
        </w:pBdr>
        <w:jc w:val="center"/>
        <w:rPr>
          <w:rFonts w:ascii="Arial" w:eastAsia="Century Gothic" w:hAnsi="Arial" w:cs="Arial"/>
          <w:b/>
          <w:color w:val="000000"/>
          <w:lang w:eastAsia="es-MX"/>
        </w:rPr>
      </w:pPr>
      <w:r>
        <w:rPr>
          <w:rFonts w:ascii="Arial" w:eastAsia="Century Gothic" w:hAnsi="Arial" w:cs="Arial"/>
          <w:b/>
          <w:color w:val="000000"/>
          <w:lang w:eastAsia="es-MX"/>
        </w:rPr>
        <w:t>MAGISTRADA</w:t>
      </w:r>
      <w:r w:rsidR="002361FF" w:rsidRPr="00A612B1">
        <w:rPr>
          <w:rFonts w:ascii="Arial" w:eastAsia="Century Gothic" w:hAnsi="Arial" w:cs="Arial"/>
          <w:b/>
          <w:color w:val="000000"/>
          <w:lang w:eastAsia="es-MX"/>
        </w:rPr>
        <w:t xml:space="preserve"> PRESID</w:t>
      </w:r>
      <w:r>
        <w:rPr>
          <w:rFonts w:ascii="Arial" w:eastAsia="Century Gothic" w:hAnsi="Arial" w:cs="Arial"/>
          <w:b/>
          <w:color w:val="000000"/>
          <w:lang w:eastAsia="es-MX"/>
        </w:rPr>
        <w:t>ENTA</w:t>
      </w:r>
    </w:p>
    <w:p w14:paraId="16C57F7F" w14:textId="77777777" w:rsidR="002361FF" w:rsidRPr="00A612B1" w:rsidRDefault="002361FF" w:rsidP="002361FF">
      <w:pPr>
        <w:pBdr>
          <w:top w:val="nil"/>
          <w:left w:val="nil"/>
          <w:bottom w:val="nil"/>
          <w:right w:val="nil"/>
          <w:between w:val="nil"/>
        </w:pBdr>
        <w:jc w:val="center"/>
        <w:rPr>
          <w:rFonts w:ascii="Arial" w:eastAsia="Century Gothic" w:hAnsi="Arial" w:cs="Arial"/>
          <w:b/>
          <w:color w:val="000000"/>
          <w:sz w:val="16"/>
          <w:szCs w:val="16"/>
          <w:lang w:eastAsia="es-MX"/>
        </w:rPr>
      </w:pPr>
    </w:p>
    <w:p w14:paraId="31B8DC4A" w14:textId="77777777" w:rsidR="002361FF" w:rsidRDefault="002361FF" w:rsidP="002361FF">
      <w:pPr>
        <w:jc w:val="center"/>
        <w:rPr>
          <w:rFonts w:ascii="Arial" w:eastAsia="Century Gothic" w:hAnsi="Arial" w:cs="Arial"/>
          <w:b/>
          <w:color w:val="000000"/>
          <w:lang w:eastAsia="es-MX"/>
        </w:rPr>
      </w:pPr>
    </w:p>
    <w:p w14:paraId="1BE7E2B8" w14:textId="77777777" w:rsidR="002361FF" w:rsidRDefault="002361FF" w:rsidP="002361FF">
      <w:pPr>
        <w:jc w:val="center"/>
        <w:rPr>
          <w:rFonts w:ascii="Arial" w:eastAsia="Century Gothic" w:hAnsi="Arial" w:cs="Arial"/>
          <w:b/>
          <w:color w:val="000000"/>
          <w:lang w:eastAsia="es-MX"/>
        </w:rPr>
      </w:pPr>
    </w:p>
    <w:p w14:paraId="2DDD8662" w14:textId="04AE902A" w:rsidR="002361FF" w:rsidRDefault="00F64FD2" w:rsidP="002361FF">
      <w:pPr>
        <w:jc w:val="center"/>
        <w:rPr>
          <w:rFonts w:ascii="Arial" w:eastAsia="Century Gothic" w:hAnsi="Arial" w:cs="Arial"/>
          <w:b/>
          <w:color w:val="000000"/>
          <w:lang w:eastAsia="es-MX"/>
        </w:rPr>
      </w:pPr>
      <w:r>
        <w:rPr>
          <w:rFonts w:ascii="Arial" w:eastAsia="Century Gothic" w:hAnsi="Arial" w:cs="Arial"/>
          <w:b/>
          <w:color w:val="000000"/>
        </w:rPr>
        <w:t>GLORIA ESPARZA RODARTE</w:t>
      </w:r>
      <w:r w:rsidRPr="00A612B1">
        <w:rPr>
          <w:rFonts w:ascii="Arial" w:eastAsia="Century Gothic" w:hAnsi="Arial" w:cs="Arial"/>
          <w:b/>
          <w:color w:val="000000"/>
          <w:lang w:eastAsia="es-MX"/>
        </w:rPr>
        <w:t xml:space="preserve"> </w:t>
      </w:r>
    </w:p>
    <w:p w14:paraId="26792370" w14:textId="77777777" w:rsidR="002361FF" w:rsidRDefault="002361FF" w:rsidP="002361FF">
      <w:pPr>
        <w:jc w:val="center"/>
        <w:rPr>
          <w:rFonts w:ascii="Arial" w:eastAsia="Century Gothic" w:hAnsi="Arial" w:cs="Arial"/>
          <w:b/>
          <w:color w:val="000000"/>
          <w:lang w:eastAsia="es-MX"/>
        </w:rPr>
      </w:pPr>
    </w:p>
    <w:p w14:paraId="5766F2AB" w14:textId="77777777" w:rsidR="002361FF" w:rsidRDefault="002361FF" w:rsidP="002361FF">
      <w:pPr>
        <w:rPr>
          <w:rFonts w:ascii="Arial" w:eastAsia="Century Gothic" w:hAnsi="Arial" w:cs="Arial"/>
          <w:b/>
          <w:color w:val="000000"/>
          <w:lang w:eastAsia="es-MX"/>
        </w:rPr>
      </w:pPr>
    </w:p>
    <w:tbl>
      <w:tblPr>
        <w:tblW w:w="9781" w:type="dxa"/>
        <w:tblInd w:w="-459" w:type="dxa"/>
        <w:tblLayout w:type="fixed"/>
        <w:tblLook w:val="0400" w:firstRow="0" w:lastRow="0" w:firstColumn="0" w:lastColumn="0" w:noHBand="0" w:noVBand="1"/>
      </w:tblPr>
      <w:tblGrid>
        <w:gridCol w:w="4678"/>
        <w:gridCol w:w="5103"/>
      </w:tblGrid>
      <w:tr w:rsidR="00F060B0" w:rsidRPr="00F060B0" w14:paraId="0FB3B3C9" w14:textId="77777777" w:rsidTr="00297CFB">
        <w:trPr>
          <w:trHeight w:val="2268"/>
        </w:trPr>
        <w:tc>
          <w:tcPr>
            <w:tcW w:w="4678" w:type="dxa"/>
            <w:shd w:val="clear" w:color="auto" w:fill="auto"/>
          </w:tcPr>
          <w:p w14:paraId="0BD7829A" w14:textId="77777777" w:rsidR="00F060B0" w:rsidRPr="00F060B0" w:rsidRDefault="00F060B0" w:rsidP="00F060B0">
            <w:pPr>
              <w:jc w:val="center"/>
              <w:rPr>
                <w:rFonts w:ascii="Arial" w:eastAsia="Century Gothic" w:hAnsi="Arial" w:cs="Arial"/>
                <w:b/>
                <w:color w:val="000000"/>
              </w:rPr>
            </w:pPr>
          </w:p>
          <w:p w14:paraId="65B9F342" w14:textId="3AA52810" w:rsidR="00F060B0" w:rsidRPr="00F060B0" w:rsidRDefault="00F64FD2" w:rsidP="00F060B0">
            <w:pPr>
              <w:jc w:val="center"/>
              <w:rPr>
                <w:rFonts w:ascii="Arial" w:eastAsia="Century Gothic" w:hAnsi="Arial" w:cs="Arial"/>
                <w:b/>
                <w:color w:val="000000"/>
              </w:rPr>
            </w:pPr>
            <w:r>
              <w:rPr>
                <w:rFonts w:ascii="Arial" w:eastAsia="Century Gothic" w:hAnsi="Arial" w:cs="Arial"/>
                <w:b/>
                <w:color w:val="000000"/>
              </w:rPr>
              <w:t>MAGISTRADA</w:t>
            </w:r>
            <w:r w:rsidR="00F060B0" w:rsidRPr="00F060B0">
              <w:rPr>
                <w:rFonts w:ascii="Arial" w:eastAsia="Century Gothic" w:hAnsi="Arial" w:cs="Arial"/>
                <w:b/>
                <w:color w:val="000000"/>
              </w:rPr>
              <w:t xml:space="preserve"> </w:t>
            </w:r>
          </w:p>
          <w:p w14:paraId="29B6165A" w14:textId="77777777" w:rsidR="00F060B0" w:rsidRPr="00F060B0" w:rsidRDefault="00F060B0" w:rsidP="00F060B0">
            <w:pPr>
              <w:jc w:val="center"/>
              <w:rPr>
                <w:rFonts w:ascii="Arial" w:eastAsia="Century Gothic" w:hAnsi="Arial" w:cs="Arial"/>
                <w:b/>
                <w:color w:val="000000"/>
                <w:sz w:val="16"/>
                <w:szCs w:val="16"/>
              </w:rPr>
            </w:pPr>
          </w:p>
          <w:p w14:paraId="49843956" w14:textId="77777777" w:rsidR="00F060B0" w:rsidRPr="00F060B0" w:rsidRDefault="00F060B0" w:rsidP="00F060B0">
            <w:pPr>
              <w:rPr>
                <w:rFonts w:ascii="Arial" w:eastAsia="Century Gothic" w:hAnsi="Arial" w:cs="Arial"/>
                <w:b/>
                <w:color w:val="000000"/>
              </w:rPr>
            </w:pPr>
          </w:p>
          <w:p w14:paraId="70986C62" w14:textId="77777777" w:rsidR="00F060B0" w:rsidRPr="00F060B0" w:rsidRDefault="00F060B0" w:rsidP="00F060B0">
            <w:pPr>
              <w:jc w:val="center"/>
              <w:rPr>
                <w:rFonts w:ascii="Arial" w:eastAsia="Century Gothic" w:hAnsi="Arial" w:cs="Arial"/>
                <w:b/>
                <w:color w:val="000000"/>
              </w:rPr>
            </w:pPr>
          </w:p>
          <w:p w14:paraId="0CEFB021" w14:textId="77777777" w:rsidR="00F64FD2" w:rsidRPr="00F060B0" w:rsidRDefault="00F64FD2" w:rsidP="00F64FD2">
            <w:pPr>
              <w:jc w:val="center"/>
              <w:rPr>
                <w:rFonts w:ascii="Arial" w:eastAsia="Century Gothic" w:hAnsi="Arial" w:cs="Arial"/>
                <w:b/>
                <w:color w:val="000000"/>
              </w:rPr>
            </w:pPr>
            <w:r w:rsidRPr="00F060B0">
              <w:rPr>
                <w:rFonts w:ascii="Arial" w:eastAsia="Century Gothic" w:hAnsi="Arial" w:cs="Arial"/>
                <w:b/>
                <w:color w:val="000000"/>
              </w:rPr>
              <w:t xml:space="preserve">ROCÍO POSADAS RAMÍREZ </w:t>
            </w:r>
          </w:p>
          <w:p w14:paraId="2282EB22" w14:textId="3C3BF164" w:rsidR="00F060B0" w:rsidRPr="00F060B0" w:rsidRDefault="00F060B0" w:rsidP="00F060B0">
            <w:pPr>
              <w:jc w:val="center"/>
              <w:rPr>
                <w:rFonts w:ascii="Arial" w:eastAsia="Century Gothic" w:hAnsi="Arial" w:cs="Arial"/>
                <w:b/>
                <w:color w:val="000000"/>
              </w:rPr>
            </w:pPr>
          </w:p>
          <w:p w14:paraId="138330D3" w14:textId="77777777" w:rsidR="00F060B0" w:rsidRPr="00F060B0" w:rsidRDefault="00F060B0" w:rsidP="00F060B0">
            <w:pPr>
              <w:jc w:val="center"/>
              <w:rPr>
                <w:rFonts w:ascii="Arial" w:eastAsia="Century Gothic" w:hAnsi="Arial" w:cs="Arial"/>
                <w:b/>
                <w:color w:val="000000"/>
                <w:sz w:val="16"/>
                <w:szCs w:val="16"/>
              </w:rPr>
            </w:pPr>
          </w:p>
        </w:tc>
        <w:tc>
          <w:tcPr>
            <w:tcW w:w="5103" w:type="dxa"/>
            <w:shd w:val="clear" w:color="auto" w:fill="auto"/>
          </w:tcPr>
          <w:p w14:paraId="2AF4CE58" w14:textId="77777777" w:rsidR="00F060B0" w:rsidRPr="00F060B0" w:rsidRDefault="00F060B0" w:rsidP="00F060B0">
            <w:pPr>
              <w:jc w:val="center"/>
              <w:rPr>
                <w:rFonts w:ascii="Arial" w:eastAsia="Century Gothic" w:hAnsi="Arial" w:cs="Arial"/>
                <w:b/>
                <w:color w:val="000000"/>
              </w:rPr>
            </w:pPr>
          </w:p>
          <w:p w14:paraId="0C9CC895" w14:textId="77777777" w:rsidR="00F060B0" w:rsidRPr="00F060B0" w:rsidRDefault="00F060B0" w:rsidP="00F060B0">
            <w:pPr>
              <w:jc w:val="center"/>
              <w:rPr>
                <w:rFonts w:ascii="Arial" w:eastAsia="Century Gothic" w:hAnsi="Arial" w:cs="Arial"/>
                <w:b/>
                <w:color w:val="000000"/>
              </w:rPr>
            </w:pPr>
            <w:r w:rsidRPr="00F060B0">
              <w:rPr>
                <w:rFonts w:ascii="Arial" w:eastAsia="Century Gothic" w:hAnsi="Arial" w:cs="Arial"/>
                <w:b/>
                <w:color w:val="000000"/>
              </w:rPr>
              <w:t>MAGISTRADA</w:t>
            </w:r>
          </w:p>
          <w:p w14:paraId="75C7C1F6" w14:textId="77777777" w:rsidR="00F060B0" w:rsidRPr="00F060B0" w:rsidRDefault="00F060B0" w:rsidP="00F060B0">
            <w:pPr>
              <w:jc w:val="center"/>
              <w:rPr>
                <w:rFonts w:ascii="Arial" w:eastAsia="Century Gothic" w:hAnsi="Arial" w:cs="Arial"/>
                <w:b/>
                <w:color w:val="000000"/>
                <w:sz w:val="16"/>
                <w:szCs w:val="16"/>
              </w:rPr>
            </w:pPr>
          </w:p>
          <w:p w14:paraId="0B68DF4D" w14:textId="77777777" w:rsidR="00F060B0" w:rsidRPr="00F060B0" w:rsidRDefault="00F060B0" w:rsidP="00F060B0">
            <w:pPr>
              <w:rPr>
                <w:rFonts w:ascii="Arial" w:eastAsia="Century Gothic" w:hAnsi="Arial" w:cs="Arial"/>
                <w:b/>
                <w:color w:val="000000"/>
              </w:rPr>
            </w:pPr>
          </w:p>
          <w:p w14:paraId="514B33DC" w14:textId="77777777" w:rsidR="00F060B0" w:rsidRPr="00F060B0" w:rsidRDefault="00F060B0" w:rsidP="00F060B0">
            <w:pPr>
              <w:jc w:val="center"/>
              <w:rPr>
                <w:rFonts w:ascii="Arial" w:eastAsia="Century Gothic" w:hAnsi="Arial" w:cs="Arial"/>
                <w:b/>
                <w:color w:val="000000"/>
              </w:rPr>
            </w:pPr>
          </w:p>
          <w:p w14:paraId="2F169089" w14:textId="319213B9" w:rsidR="00F060B0" w:rsidRPr="00F060B0" w:rsidRDefault="00F64FD2" w:rsidP="00F64FD2">
            <w:pPr>
              <w:jc w:val="center"/>
              <w:rPr>
                <w:rFonts w:ascii="Arial" w:eastAsia="Century Gothic" w:hAnsi="Arial" w:cs="Arial"/>
                <w:b/>
                <w:color w:val="000000"/>
                <w:sz w:val="16"/>
                <w:szCs w:val="16"/>
              </w:rPr>
            </w:pPr>
            <w:r w:rsidRPr="00F060B0">
              <w:rPr>
                <w:rFonts w:ascii="Arial" w:eastAsia="Century Gothic" w:hAnsi="Arial" w:cs="Arial"/>
                <w:b/>
                <w:color w:val="000000"/>
              </w:rPr>
              <w:t>TERESA RODRÍGUEZ TORRES</w:t>
            </w:r>
          </w:p>
        </w:tc>
      </w:tr>
    </w:tbl>
    <w:p w14:paraId="5B6E4367" w14:textId="77777777" w:rsidR="00746608" w:rsidRDefault="00F060B0" w:rsidP="00C207FD">
      <w:pPr>
        <w:ind w:right="1134"/>
        <w:rPr>
          <w:rFonts w:ascii="Arial" w:eastAsia="Century Gothic" w:hAnsi="Arial" w:cs="Arial"/>
          <w:b/>
          <w:color w:val="000000"/>
        </w:rPr>
      </w:pPr>
      <w:r w:rsidRPr="00F060B0">
        <w:rPr>
          <w:rFonts w:ascii="Arial" w:eastAsia="Century Gothic" w:hAnsi="Arial" w:cs="Arial"/>
          <w:b/>
          <w:color w:val="000000"/>
        </w:rPr>
        <w:t xml:space="preserve">               </w:t>
      </w:r>
      <w:r w:rsidR="0092452C">
        <w:rPr>
          <w:rFonts w:ascii="Arial" w:eastAsia="Century Gothic" w:hAnsi="Arial" w:cs="Arial"/>
          <w:b/>
          <w:color w:val="000000"/>
        </w:rPr>
        <w:t xml:space="preserve">                   </w:t>
      </w:r>
      <w:r w:rsidR="00F26304">
        <w:rPr>
          <w:rFonts w:ascii="Arial" w:eastAsia="Century Gothic" w:hAnsi="Arial" w:cs="Arial"/>
          <w:b/>
          <w:color w:val="000000"/>
        </w:rPr>
        <w:t xml:space="preserve">                 </w:t>
      </w:r>
      <w:r w:rsidR="0092452C">
        <w:rPr>
          <w:rFonts w:ascii="Arial" w:eastAsia="Century Gothic" w:hAnsi="Arial" w:cs="Arial"/>
          <w:b/>
          <w:color w:val="000000"/>
        </w:rPr>
        <w:t xml:space="preserve"> </w:t>
      </w:r>
    </w:p>
    <w:p w14:paraId="7C04DB97" w14:textId="57116091" w:rsidR="00F060B0" w:rsidRDefault="00746608" w:rsidP="00746608">
      <w:pPr>
        <w:ind w:right="1134"/>
        <w:jc w:val="center"/>
        <w:rPr>
          <w:rFonts w:ascii="Arial" w:eastAsia="Century Gothic" w:hAnsi="Arial" w:cs="Arial"/>
          <w:b/>
          <w:color w:val="000000"/>
        </w:rPr>
      </w:pPr>
      <w:r>
        <w:rPr>
          <w:rFonts w:ascii="Arial" w:eastAsia="Century Gothic" w:hAnsi="Arial" w:cs="Arial"/>
          <w:b/>
          <w:color w:val="000000"/>
        </w:rPr>
        <w:t xml:space="preserve">                           </w:t>
      </w:r>
      <w:r w:rsidR="00F64FD2">
        <w:rPr>
          <w:rFonts w:ascii="Arial" w:eastAsia="Century Gothic" w:hAnsi="Arial" w:cs="Arial"/>
          <w:b/>
          <w:color w:val="000000"/>
        </w:rPr>
        <w:t>MAGISTRADO</w:t>
      </w:r>
    </w:p>
    <w:p w14:paraId="5D0572B1" w14:textId="77777777" w:rsidR="00F64FD2" w:rsidRDefault="00F64FD2" w:rsidP="00F060B0">
      <w:pPr>
        <w:ind w:right="1134"/>
        <w:jc w:val="center"/>
        <w:rPr>
          <w:rFonts w:ascii="Arial" w:eastAsia="Century Gothic" w:hAnsi="Arial" w:cs="Arial"/>
          <w:b/>
          <w:color w:val="000000"/>
        </w:rPr>
      </w:pPr>
    </w:p>
    <w:p w14:paraId="6E162CFB" w14:textId="77777777" w:rsidR="00F64FD2" w:rsidRPr="00F060B0" w:rsidRDefault="00F64FD2" w:rsidP="00F060B0">
      <w:pPr>
        <w:ind w:right="1134"/>
        <w:jc w:val="center"/>
        <w:rPr>
          <w:rFonts w:ascii="Arial" w:eastAsia="Century Gothic" w:hAnsi="Arial" w:cs="Arial"/>
          <w:b/>
          <w:color w:val="000000"/>
        </w:rPr>
      </w:pPr>
    </w:p>
    <w:p w14:paraId="61692B30"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1AAAA9AE" w14:textId="6DCF36E1" w:rsidR="00F060B0" w:rsidRPr="00F060B0" w:rsidRDefault="00F26304" w:rsidP="00E565A1">
      <w:pPr>
        <w:ind w:left="1416" w:firstLine="708"/>
        <w:rPr>
          <w:rFonts w:ascii="Arial" w:eastAsia="Century Gothic" w:hAnsi="Arial" w:cs="Arial"/>
          <w:b/>
          <w:color w:val="000000"/>
        </w:rPr>
      </w:pPr>
      <w:r>
        <w:rPr>
          <w:rFonts w:ascii="Arial" w:eastAsia="Century Gothic" w:hAnsi="Arial" w:cs="Arial"/>
          <w:b/>
          <w:color w:val="000000"/>
          <w:lang w:eastAsia="es-MX"/>
        </w:rPr>
        <w:t xml:space="preserve">         </w:t>
      </w:r>
      <w:r w:rsidR="00A05CEC">
        <w:rPr>
          <w:rFonts w:ascii="Arial" w:eastAsia="Century Gothic" w:hAnsi="Arial" w:cs="Arial"/>
          <w:b/>
          <w:color w:val="000000"/>
          <w:lang w:eastAsia="es-MX"/>
        </w:rPr>
        <w:t xml:space="preserve">    </w:t>
      </w:r>
      <w:r w:rsidR="00F64FD2" w:rsidRPr="00A612B1">
        <w:rPr>
          <w:rFonts w:ascii="Arial" w:eastAsia="Century Gothic" w:hAnsi="Arial" w:cs="Arial"/>
          <w:b/>
          <w:color w:val="000000"/>
          <w:lang w:eastAsia="es-MX"/>
        </w:rPr>
        <w:t>JOSÉ ÁNGEL YUEN REYES</w:t>
      </w:r>
    </w:p>
    <w:p w14:paraId="203C3880" w14:textId="7E0F71EA" w:rsidR="00F060B0" w:rsidRPr="00F060B0" w:rsidRDefault="00F060B0" w:rsidP="00F060B0">
      <w:pPr>
        <w:jc w:val="center"/>
        <w:rPr>
          <w:rFonts w:ascii="Arial" w:eastAsia="Century Gothic" w:hAnsi="Arial" w:cs="Arial"/>
          <w:b/>
          <w:color w:val="000000"/>
        </w:rPr>
      </w:pPr>
    </w:p>
    <w:tbl>
      <w:tblPr>
        <w:tblW w:w="14776" w:type="dxa"/>
        <w:tblInd w:w="-459" w:type="dxa"/>
        <w:tblLayout w:type="fixed"/>
        <w:tblLook w:val="0400" w:firstRow="0" w:lastRow="0" w:firstColumn="0" w:lastColumn="0" w:noHBand="0" w:noVBand="1"/>
      </w:tblPr>
      <w:tblGrid>
        <w:gridCol w:w="9673"/>
        <w:gridCol w:w="5103"/>
      </w:tblGrid>
      <w:tr w:rsidR="00F060B0" w:rsidRPr="00F060B0" w14:paraId="6C467A73" w14:textId="77777777" w:rsidTr="00297CFB">
        <w:trPr>
          <w:trHeight w:val="2268"/>
        </w:trPr>
        <w:tc>
          <w:tcPr>
            <w:tcW w:w="9673" w:type="dxa"/>
            <w:shd w:val="clear" w:color="auto" w:fill="auto"/>
          </w:tcPr>
          <w:p w14:paraId="68A610FA" w14:textId="77777777" w:rsidR="003474D7" w:rsidRDefault="003474D7"/>
          <w:tbl>
            <w:tblPr>
              <w:tblW w:w="14776" w:type="dxa"/>
              <w:tblLayout w:type="fixed"/>
              <w:tblLook w:val="0400" w:firstRow="0" w:lastRow="0" w:firstColumn="0" w:lastColumn="0" w:noHBand="0" w:noVBand="1"/>
            </w:tblPr>
            <w:tblGrid>
              <w:gridCol w:w="9673"/>
              <w:gridCol w:w="5103"/>
            </w:tblGrid>
            <w:tr w:rsidR="00F060B0" w:rsidRPr="00F060B0" w14:paraId="270B3843" w14:textId="77777777" w:rsidTr="00297CFB">
              <w:trPr>
                <w:trHeight w:val="2826"/>
              </w:trPr>
              <w:tc>
                <w:tcPr>
                  <w:tcW w:w="9673" w:type="dxa"/>
                  <w:shd w:val="clear" w:color="auto" w:fill="auto"/>
                </w:tcPr>
                <w:p w14:paraId="03AD3112" w14:textId="77777777" w:rsidR="001E66DC" w:rsidRDefault="001E66DC" w:rsidP="00F060B0">
                  <w:pPr>
                    <w:pBdr>
                      <w:top w:val="nil"/>
                      <w:left w:val="nil"/>
                      <w:bottom w:val="nil"/>
                      <w:right w:val="nil"/>
                      <w:between w:val="nil"/>
                    </w:pBdr>
                    <w:spacing w:line="360" w:lineRule="auto"/>
                    <w:jc w:val="center"/>
                    <w:rPr>
                      <w:rFonts w:ascii="Arial" w:eastAsia="Century Gothic" w:hAnsi="Arial" w:cs="Arial"/>
                      <w:b/>
                      <w:color w:val="000000"/>
                    </w:rPr>
                  </w:pPr>
                </w:p>
                <w:p w14:paraId="23145818" w14:textId="417943A9" w:rsidR="00F060B0" w:rsidRPr="00F060B0" w:rsidRDefault="00E565A1" w:rsidP="00E565A1">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Pr>
                      <w:rFonts w:ascii="Arial" w:eastAsia="Century Gothic" w:hAnsi="Arial" w:cs="Arial"/>
                      <w:b/>
                      <w:color w:val="000000"/>
                    </w:rPr>
                    <w:t xml:space="preserve"> </w:t>
                  </w:r>
                  <w:r w:rsidR="00BA6E8A">
                    <w:rPr>
                      <w:rFonts w:ascii="Arial" w:eastAsia="Century Gothic" w:hAnsi="Arial" w:cs="Arial"/>
                      <w:b/>
                      <w:color w:val="000000"/>
                    </w:rPr>
                    <w:t>SECRETARIA</w:t>
                  </w:r>
                  <w:r w:rsidR="00F060B0" w:rsidRPr="00F060B0">
                    <w:rPr>
                      <w:rFonts w:ascii="Arial" w:eastAsia="Century Gothic" w:hAnsi="Arial" w:cs="Arial"/>
                      <w:b/>
                      <w:color w:val="000000"/>
                    </w:rPr>
                    <w:t xml:space="preserve"> GENERAL DE ACUERDOS </w:t>
                  </w:r>
                </w:p>
                <w:p w14:paraId="5E846696"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0798D00B" w14:textId="77777777" w:rsidR="00F060B0" w:rsidRDefault="00B06686" w:rsidP="00B06686">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sidR="00D66E22">
                    <w:rPr>
                      <w:rFonts w:ascii="Arial" w:eastAsia="Century Gothic" w:hAnsi="Arial" w:cs="Arial"/>
                      <w:b/>
                      <w:color w:val="000000"/>
                    </w:rPr>
                    <w:t>MARICELA ACOSTA GAYTÁN</w:t>
                  </w:r>
                </w:p>
                <w:p w14:paraId="201444C9"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bookmarkStart w:id="0" w:name="_GoBack"/>
                  <w:bookmarkEnd w:id="0"/>
                </w:p>
                <w:p w14:paraId="449F9601"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p>
                <w:p w14:paraId="7B136DA5" w14:textId="44FEDF49" w:rsidR="00C207FD" w:rsidRPr="008E5774" w:rsidRDefault="00AF4F15" w:rsidP="00F978B9">
                  <w:pPr>
                    <w:pBdr>
                      <w:top w:val="nil"/>
                      <w:left w:val="nil"/>
                      <w:bottom w:val="nil"/>
                      <w:right w:val="nil"/>
                      <w:between w:val="nil"/>
                    </w:pBdr>
                    <w:jc w:val="both"/>
                    <w:rPr>
                      <w:rFonts w:ascii="Arial" w:eastAsia="Century Gothic" w:hAnsi="Arial" w:cs="Arial"/>
                      <w:b/>
                      <w:color w:val="000000"/>
                    </w:rPr>
                  </w:pPr>
                  <w:r>
                    <w:rPr>
                      <w:rFonts w:ascii="Century Gothic" w:eastAsia="Century Gothic" w:hAnsi="Century Gothic" w:cs="Century Gothic"/>
                      <w:b/>
                      <w:color w:val="000000"/>
                    </w:rPr>
                    <w:t xml:space="preserve">CERTIFICACIÓN.- </w:t>
                  </w:r>
                  <w:r>
                    <w:rPr>
                      <w:rFonts w:ascii="Century Gothic" w:eastAsia="Century Gothic" w:hAnsi="Century Gothic" w:cs="Century Gothic"/>
                      <w:color w:val="000000"/>
                    </w:rPr>
                    <w:t>La</w:t>
                  </w:r>
                  <w:r w:rsidRPr="0045779B">
                    <w:rPr>
                      <w:rFonts w:ascii="Century Gothic" w:eastAsia="Century Gothic" w:hAnsi="Century Gothic" w:cs="Century Gothic"/>
                      <w:color w:val="000000"/>
                    </w:rPr>
                    <w:t xml:space="preserve"> Secretari</w:t>
                  </w:r>
                  <w:r>
                    <w:rPr>
                      <w:rFonts w:ascii="Century Gothic" w:eastAsia="Century Gothic" w:hAnsi="Century Gothic" w:cs="Century Gothic"/>
                      <w:color w:val="000000"/>
                    </w:rPr>
                    <w:t>a</w:t>
                  </w:r>
                  <w:r w:rsidRPr="0045779B">
                    <w:rPr>
                      <w:rFonts w:ascii="Century Gothic" w:eastAsia="Century Gothic" w:hAnsi="Century Gothic" w:cs="Century Gothic"/>
                      <w:color w:val="000000"/>
                    </w:rPr>
                    <w:t xml:space="preserve"> General de Acuerdos del Tribunal de Justicia Electoral del Estado de Zacatecas, hace constar que las firmas plasmadas en la presente foja, corresponden a la aprobación del acta de </w:t>
                  </w:r>
                  <w:r>
                    <w:rPr>
                      <w:rFonts w:ascii="Century Gothic" w:eastAsia="Century Gothic" w:hAnsi="Century Gothic" w:cs="Century Gothic"/>
                      <w:color w:val="000000"/>
                    </w:rPr>
                    <w:t xml:space="preserve">sesión pública de resolución de fecha </w:t>
                  </w:r>
                  <w:r w:rsidR="00F978B9">
                    <w:rPr>
                      <w:rFonts w:ascii="Century Gothic" w:eastAsia="Century Gothic" w:hAnsi="Century Gothic" w:cs="Century Gothic"/>
                      <w:color w:val="000000"/>
                    </w:rPr>
                    <w:t>diecisiete</w:t>
                  </w:r>
                  <w:r>
                    <w:rPr>
                      <w:rFonts w:ascii="Century Gothic" w:eastAsia="Century Gothic" w:hAnsi="Century Gothic" w:cs="Century Gothic"/>
                      <w:color w:val="000000"/>
                    </w:rPr>
                    <w:t xml:space="preserve"> de </w:t>
                  </w:r>
                  <w:r w:rsidR="00F978B9">
                    <w:rPr>
                      <w:rFonts w:ascii="Century Gothic" w:eastAsia="Century Gothic" w:hAnsi="Century Gothic" w:cs="Century Gothic"/>
                      <w:color w:val="000000"/>
                    </w:rPr>
                    <w:t>enero de dos mil veinticinco</w:t>
                  </w:r>
                  <w:r w:rsidRPr="0045779B">
                    <w:rPr>
                      <w:rFonts w:ascii="Century Gothic" w:eastAsia="Century Gothic" w:hAnsi="Century Gothic" w:cs="Century Gothic"/>
                      <w:color w:val="000000"/>
                    </w:rPr>
                    <w:t>.- DOY FE.</w:t>
                  </w:r>
                </w:p>
              </w:tc>
              <w:tc>
                <w:tcPr>
                  <w:tcW w:w="5103" w:type="dxa"/>
                  <w:shd w:val="clear" w:color="auto" w:fill="auto"/>
                </w:tcPr>
                <w:p w14:paraId="03993176" w14:textId="6CB1DA75" w:rsidR="00F060B0" w:rsidRPr="00F060B0" w:rsidRDefault="00E565A1" w:rsidP="00E565A1">
                  <w:pPr>
                    <w:rPr>
                      <w:rFonts w:ascii="Arial" w:eastAsia="Century Gothic" w:hAnsi="Arial" w:cs="Arial"/>
                      <w:b/>
                      <w:color w:val="000000"/>
                      <w:sz w:val="16"/>
                      <w:szCs w:val="16"/>
                    </w:rPr>
                  </w:pPr>
                  <w:r>
                    <w:rPr>
                      <w:rFonts w:ascii="Arial" w:eastAsia="Century Gothic" w:hAnsi="Arial" w:cs="Arial"/>
                      <w:b/>
                      <w:color w:val="000000"/>
                      <w:sz w:val="16"/>
                      <w:szCs w:val="16"/>
                    </w:rPr>
                    <w:t xml:space="preserve">  </w:t>
                  </w:r>
                </w:p>
              </w:tc>
            </w:tr>
          </w:tbl>
          <w:p w14:paraId="747A253F" w14:textId="77777777" w:rsidR="00F060B0" w:rsidRPr="00F060B0" w:rsidRDefault="00F060B0" w:rsidP="00F060B0">
            <w:pPr>
              <w:jc w:val="both"/>
              <w:rPr>
                <w:rFonts w:ascii="Arial" w:eastAsia="Century Gothic" w:hAnsi="Arial" w:cs="Arial"/>
                <w:b/>
                <w:color w:val="000000"/>
                <w:sz w:val="16"/>
                <w:szCs w:val="16"/>
              </w:rPr>
            </w:pPr>
          </w:p>
        </w:tc>
        <w:tc>
          <w:tcPr>
            <w:tcW w:w="5103" w:type="dxa"/>
            <w:shd w:val="clear" w:color="auto" w:fill="auto"/>
          </w:tcPr>
          <w:p w14:paraId="0CF3E9F6" w14:textId="77777777" w:rsidR="00F060B0" w:rsidRPr="00F060B0" w:rsidRDefault="00F060B0" w:rsidP="00F060B0">
            <w:pPr>
              <w:jc w:val="center"/>
              <w:rPr>
                <w:rFonts w:ascii="Arial" w:eastAsia="Century Gothic" w:hAnsi="Arial" w:cs="Arial"/>
                <w:b/>
                <w:color w:val="000000"/>
              </w:rPr>
            </w:pPr>
          </w:p>
          <w:p w14:paraId="04633074" w14:textId="77777777" w:rsidR="00F060B0" w:rsidRPr="00F060B0" w:rsidRDefault="00F060B0" w:rsidP="00F060B0">
            <w:pPr>
              <w:jc w:val="center"/>
              <w:rPr>
                <w:rFonts w:ascii="Arial" w:eastAsia="Century Gothic" w:hAnsi="Arial" w:cs="Arial"/>
                <w:b/>
                <w:color w:val="000000"/>
                <w:sz w:val="16"/>
                <w:szCs w:val="16"/>
              </w:rPr>
            </w:pPr>
          </w:p>
        </w:tc>
      </w:tr>
    </w:tbl>
    <w:p w14:paraId="36775F60" w14:textId="42C12AEE" w:rsidR="00733EE8" w:rsidRPr="00B06686" w:rsidRDefault="00733EE8" w:rsidP="00AF4F15">
      <w:pPr>
        <w:pBdr>
          <w:top w:val="nil"/>
          <w:left w:val="nil"/>
          <w:bottom w:val="nil"/>
          <w:right w:val="nil"/>
          <w:between w:val="nil"/>
        </w:pBdr>
        <w:jc w:val="both"/>
        <w:rPr>
          <w:rFonts w:ascii="Arial" w:eastAsia="Century Gothic" w:hAnsi="Arial" w:cs="Arial"/>
          <w:b/>
          <w:color w:val="000000"/>
          <w:sz w:val="16"/>
          <w:szCs w:val="16"/>
        </w:rPr>
      </w:pPr>
    </w:p>
    <w:sectPr w:rsidR="00733EE8" w:rsidRPr="00B06686" w:rsidSect="00995220">
      <w:headerReference w:type="default" r:id="rId8"/>
      <w:footerReference w:type="default" r:id="rId9"/>
      <w:pgSz w:w="12240" w:h="15840" w:code="1"/>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35B4" w14:textId="77777777" w:rsidR="00940D3E" w:rsidRDefault="00940D3E" w:rsidP="00614D71">
      <w:r>
        <w:separator/>
      </w:r>
    </w:p>
  </w:endnote>
  <w:endnote w:type="continuationSeparator" w:id="0">
    <w:p w14:paraId="0FB6C5AE" w14:textId="77777777" w:rsidR="00940D3E" w:rsidRDefault="00940D3E" w:rsidP="0061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130845"/>
      <w:docPartObj>
        <w:docPartGallery w:val="Page Numbers (Bottom of Page)"/>
        <w:docPartUnique/>
      </w:docPartObj>
    </w:sdtPr>
    <w:sdtEndPr/>
    <w:sdtContent>
      <w:p w14:paraId="5E19863E" w14:textId="77777777" w:rsidR="000669D0" w:rsidRDefault="000669D0">
        <w:pPr>
          <w:pStyle w:val="Piedepgina"/>
          <w:jc w:val="center"/>
        </w:pPr>
        <w:r>
          <w:fldChar w:fldCharType="begin"/>
        </w:r>
        <w:r>
          <w:instrText>PAGE   \* MERGEFORMAT</w:instrText>
        </w:r>
        <w:r>
          <w:fldChar w:fldCharType="separate"/>
        </w:r>
        <w:r w:rsidR="0020402F">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7E3D" w14:textId="77777777" w:rsidR="00940D3E" w:rsidRDefault="00940D3E" w:rsidP="00614D71">
      <w:r>
        <w:separator/>
      </w:r>
    </w:p>
  </w:footnote>
  <w:footnote w:type="continuationSeparator" w:id="0">
    <w:p w14:paraId="1F4D5794" w14:textId="77777777" w:rsidR="00940D3E" w:rsidRDefault="00940D3E" w:rsidP="0061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F734" w14:textId="6506B1FF" w:rsidR="000669D0" w:rsidRDefault="000669D0" w:rsidP="00677965">
    <w:pPr>
      <w:pBdr>
        <w:top w:val="nil"/>
        <w:left w:val="nil"/>
        <w:bottom w:val="nil"/>
        <w:right w:val="nil"/>
        <w:between w:val="nil"/>
      </w:pBdr>
      <w:tabs>
        <w:tab w:val="center" w:pos="4252"/>
        <w:tab w:val="right" w:pos="8504"/>
      </w:tabs>
      <w:jc w:val="right"/>
      <w:rPr>
        <w:b/>
        <w:color w:val="000000"/>
        <w:sz w:val="18"/>
        <w:szCs w:val="18"/>
      </w:rPr>
    </w:pPr>
  </w:p>
  <w:p w14:paraId="7B232B20" w14:textId="77777777" w:rsidR="000669D0" w:rsidRDefault="000669D0" w:rsidP="00677965">
    <w:pPr>
      <w:pBdr>
        <w:top w:val="nil"/>
        <w:left w:val="nil"/>
        <w:bottom w:val="nil"/>
        <w:right w:val="nil"/>
        <w:between w:val="nil"/>
      </w:pBdr>
      <w:tabs>
        <w:tab w:val="center" w:pos="4252"/>
        <w:tab w:val="right" w:pos="8504"/>
      </w:tabs>
      <w:jc w:val="right"/>
      <w:rPr>
        <w:b/>
        <w:color w:val="000000"/>
        <w:sz w:val="18"/>
        <w:szCs w:val="18"/>
      </w:rPr>
    </w:pPr>
  </w:p>
  <w:p w14:paraId="0F3A7566" w14:textId="77777777" w:rsidR="000669D0" w:rsidRDefault="000669D0" w:rsidP="00677965">
    <w:pPr>
      <w:pBdr>
        <w:top w:val="nil"/>
        <w:left w:val="nil"/>
        <w:bottom w:val="nil"/>
        <w:right w:val="nil"/>
        <w:between w:val="nil"/>
      </w:pBdr>
      <w:tabs>
        <w:tab w:val="center" w:pos="4252"/>
        <w:tab w:val="right" w:pos="8504"/>
      </w:tabs>
      <w:jc w:val="right"/>
      <w:rPr>
        <w:b/>
        <w:color w:val="000000"/>
        <w:sz w:val="18"/>
        <w:szCs w:val="18"/>
      </w:rPr>
    </w:pPr>
  </w:p>
  <w:p w14:paraId="68117B41" w14:textId="7CB2B0FA" w:rsidR="000669D0" w:rsidRPr="00DC0BF7" w:rsidRDefault="000669D0"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A</w:t>
    </w:r>
    <w:r w:rsidRPr="00DC0BF7">
      <w:rPr>
        <w:b/>
        <w:color w:val="000000"/>
        <w:sz w:val="18"/>
        <w:szCs w:val="18"/>
      </w:rPr>
      <w:t xml:space="preserve">CTA. </w:t>
    </w:r>
    <w:r w:rsidR="00223831">
      <w:rPr>
        <w:b/>
        <w:color w:val="000000"/>
        <w:sz w:val="18"/>
        <w:szCs w:val="18"/>
      </w:rPr>
      <w:t>SGA-TRIJEZ-SPR-16</w:t>
    </w:r>
    <w:r>
      <w:rPr>
        <w:b/>
        <w:color w:val="000000"/>
        <w:sz w:val="18"/>
        <w:szCs w:val="18"/>
      </w:rPr>
      <w:t>/2025</w:t>
    </w:r>
  </w:p>
  <w:p w14:paraId="498A5420" w14:textId="0E9E7A0B" w:rsidR="000669D0" w:rsidRDefault="000669D0" w:rsidP="00572C76">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ACTA DE SESIÓN PÚBLICA </w:t>
    </w:r>
  </w:p>
  <w:p w14:paraId="32451F49" w14:textId="1C0A3CCB" w:rsidR="000669D0" w:rsidRDefault="00223831"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 11</w:t>
    </w:r>
    <w:r w:rsidR="000669D0">
      <w:rPr>
        <w:b/>
        <w:color w:val="000000"/>
        <w:sz w:val="18"/>
        <w:szCs w:val="18"/>
      </w:rPr>
      <w:t xml:space="preserve"> DE JULIO  DE 2025</w:t>
    </w:r>
  </w:p>
  <w:p w14:paraId="60B2B2F4" w14:textId="1476AAD1" w:rsidR="000669D0" w:rsidRDefault="000669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4F3A"/>
    <w:multiLevelType w:val="hybridMultilevel"/>
    <w:tmpl w:val="84DEA4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735B5"/>
    <w:multiLevelType w:val="hybridMultilevel"/>
    <w:tmpl w:val="FC120B8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53C21"/>
    <w:multiLevelType w:val="hybridMultilevel"/>
    <w:tmpl w:val="0B480A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3507E8"/>
    <w:multiLevelType w:val="multilevel"/>
    <w:tmpl w:val="F61E6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6A74E8"/>
    <w:multiLevelType w:val="hybridMultilevel"/>
    <w:tmpl w:val="83723382"/>
    <w:lvl w:ilvl="0" w:tplc="AD260E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1B10F4"/>
    <w:multiLevelType w:val="hybridMultilevel"/>
    <w:tmpl w:val="E28C9D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221E84"/>
    <w:multiLevelType w:val="hybridMultilevel"/>
    <w:tmpl w:val="AB7C4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9E2803"/>
    <w:multiLevelType w:val="hybridMultilevel"/>
    <w:tmpl w:val="91EA568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3664EA"/>
    <w:multiLevelType w:val="hybridMultilevel"/>
    <w:tmpl w:val="AFDE8DFE"/>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C759E7"/>
    <w:multiLevelType w:val="hybridMultilevel"/>
    <w:tmpl w:val="85383D36"/>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40CC1B63"/>
    <w:multiLevelType w:val="hybridMultilevel"/>
    <w:tmpl w:val="DBDACF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6F1063"/>
    <w:multiLevelType w:val="hybridMultilevel"/>
    <w:tmpl w:val="CE6A60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2910A3"/>
    <w:multiLevelType w:val="hybridMultilevel"/>
    <w:tmpl w:val="022470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C91DDD"/>
    <w:multiLevelType w:val="hybridMultilevel"/>
    <w:tmpl w:val="D08C49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8317764"/>
    <w:multiLevelType w:val="hybridMultilevel"/>
    <w:tmpl w:val="7E0CFA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AF74D1D"/>
    <w:multiLevelType w:val="hybridMultilevel"/>
    <w:tmpl w:val="4B427404"/>
    <w:lvl w:ilvl="0" w:tplc="080A000B">
      <w:start w:val="1"/>
      <w:numFmt w:val="bullet"/>
      <w:lvlText w:val=""/>
      <w:lvlJc w:val="left"/>
      <w:pPr>
        <w:ind w:left="5039" w:hanging="360"/>
      </w:pPr>
      <w:rPr>
        <w:rFonts w:ascii="Wingdings" w:hAnsi="Wingdings" w:hint="default"/>
      </w:rPr>
    </w:lvl>
    <w:lvl w:ilvl="1" w:tplc="080A0003" w:tentative="1">
      <w:start w:val="1"/>
      <w:numFmt w:val="bullet"/>
      <w:lvlText w:val="o"/>
      <w:lvlJc w:val="left"/>
      <w:pPr>
        <w:ind w:left="5759" w:hanging="360"/>
      </w:pPr>
      <w:rPr>
        <w:rFonts w:ascii="Courier New" w:hAnsi="Courier New" w:cs="Courier New" w:hint="default"/>
      </w:rPr>
    </w:lvl>
    <w:lvl w:ilvl="2" w:tplc="080A0005" w:tentative="1">
      <w:start w:val="1"/>
      <w:numFmt w:val="bullet"/>
      <w:lvlText w:val=""/>
      <w:lvlJc w:val="left"/>
      <w:pPr>
        <w:ind w:left="6479" w:hanging="360"/>
      </w:pPr>
      <w:rPr>
        <w:rFonts w:ascii="Wingdings" w:hAnsi="Wingdings" w:hint="default"/>
      </w:rPr>
    </w:lvl>
    <w:lvl w:ilvl="3" w:tplc="080A0001" w:tentative="1">
      <w:start w:val="1"/>
      <w:numFmt w:val="bullet"/>
      <w:lvlText w:val=""/>
      <w:lvlJc w:val="left"/>
      <w:pPr>
        <w:ind w:left="7199" w:hanging="360"/>
      </w:pPr>
      <w:rPr>
        <w:rFonts w:ascii="Symbol" w:hAnsi="Symbol" w:hint="default"/>
      </w:rPr>
    </w:lvl>
    <w:lvl w:ilvl="4" w:tplc="080A0003" w:tentative="1">
      <w:start w:val="1"/>
      <w:numFmt w:val="bullet"/>
      <w:lvlText w:val="o"/>
      <w:lvlJc w:val="left"/>
      <w:pPr>
        <w:ind w:left="7919" w:hanging="360"/>
      </w:pPr>
      <w:rPr>
        <w:rFonts w:ascii="Courier New" w:hAnsi="Courier New" w:cs="Courier New" w:hint="default"/>
      </w:rPr>
    </w:lvl>
    <w:lvl w:ilvl="5" w:tplc="080A0005" w:tentative="1">
      <w:start w:val="1"/>
      <w:numFmt w:val="bullet"/>
      <w:lvlText w:val=""/>
      <w:lvlJc w:val="left"/>
      <w:pPr>
        <w:ind w:left="8639" w:hanging="360"/>
      </w:pPr>
      <w:rPr>
        <w:rFonts w:ascii="Wingdings" w:hAnsi="Wingdings" w:hint="default"/>
      </w:rPr>
    </w:lvl>
    <w:lvl w:ilvl="6" w:tplc="080A0001" w:tentative="1">
      <w:start w:val="1"/>
      <w:numFmt w:val="bullet"/>
      <w:lvlText w:val=""/>
      <w:lvlJc w:val="left"/>
      <w:pPr>
        <w:ind w:left="9359" w:hanging="360"/>
      </w:pPr>
      <w:rPr>
        <w:rFonts w:ascii="Symbol" w:hAnsi="Symbol" w:hint="default"/>
      </w:rPr>
    </w:lvl>
    <w:lvl w:ilvl="7" w:tplc="080A0003" w:tentative="1">
      <w:start w:val="1"/>
      <w:numFmt w:val="bullet"/>
      <w:lvlText w:val="o"/>
      <w:lvlJc w:val="left"/>
      <w:pPr>
        <w:ind w:left="10079" w:hanging="360"/>
      </w:pPr>
      <w:rPr>
        <w:rFonts w:ascii="Courier New" w:hAnsi="Courier New" w:cs="Courier New" w:hint="default"/>
      </w:rPr>
    </w:lvl>
    <w:lvl w:ilvl="8" w:tplc="080A0005" w:tentative="1">
      <w:start w:val="1"/>
      <w:numFmt w:val="bullet"/>
      <w:lvlText w:val=""/>
      <w:lvlJc w:val="left"/>
      <w:pPr>
        <w:ind w:left="10799" w:hanging="360"/>
      </w:pPr>
      <w:rPr>
        <w:rFonts w:ascii="Wingdings" w:hAnsi="Wingdings" w:hint="default"/>
      </w:rPr>
    </w:lvl>
  </w:abstractNum>
  <w:abstractNum w:abstractNumId="16">
    <w:nsid w:val="71C035A9"/>
    <w:multiLevelType w:val="hybridMultilevel"/>
    <w:tmpl w:val="81A4E3C2"/>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2"/>
  </w:num>
  <w:num w:numId="4">
    <w:abstractNumId w:val="2"/>
  </w:num>
  <w:num w:numId="5">
    <w:abstractNumId w:val="14"/>
  </w:num>
  <w:num w:numId="6">
    <w:abstractNumId w:val="15"/>
  </w:num>
  <w:num w:numId="7">
    <w:abstractNumId w:val="6"/>
  </w:num>
  <w:num w:numId="8">
    <w:abstractNumId w:val="8"/>
  </w:num>
  <w:num w:numId="9">
    <w:abstractNumId w:val="5"/>
  </w:num>
  <w:num w:numId="10">
    <w:abstractNumId w:val="3"/>
  </w:num>
  <w:num w:numId="11">
    <w:abstractNumId w:val="10"/>
  </w:num>
  <w:num w:numId="12">
    <w:abstractNumId w:val="13"/>
  </w:num>
  <w:num w:numId="13">
    <w:abstractNumId w:val="11"/>
  </w:num>
  <w:num w:numId="14">
    <w:abstractNumId w:val="16"/>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4"/>
    <w:rsid w:val="00000A33"/>
    <w:rsid w:val="00001A2F"/>
    <w:rsid w:val="00003836"/>
    <w:rsid w:val="000049C8"/>
    <w:rsid w:val="00004D70"/>
    <w:rsid w:val="0000598C"/>
    <w:rsid w:val="00007D4D"/>
    <w:rsid w:val="000113BC"/>
    <w:rsid w:val="00011D0E"/>
    <w:rsid w:val="00012E0F"/>
    <w:rsid w:val="00013FEC"/>
    <w:rsid w:val="000161E1"/>
    <w:rsid w:val="00016ED7"/>
    <w:rsid w:val="000220DF"/>
    <w:rsid w:val="00022450"/>
    <w:rsid w:val="0002297C"/>
    <w:rsid w:val="000257EE"/>
    <w:rsid w:val="00025C01"/>
    <w:rsid w:val="000260EF"/>
    <w:rsid w:val="000273D4"/>
    <w:rsid w:val="0002776F"/>
    <w:rsid w:val="000277C6"/>
    <w:rsid w:val="00027ABB"/>
    <w:rsid w:val="00027BDB"/>
    <w:rsid w:val="0003008C"/>
    <w:rsid w:val="00030569"/>
    <w:rsid w:val="00030E24"/>
    <w:rsid w:val="00031BF2"/>
    <w:rsid w:val="000327BD"/>
    <w:rsid w:val="00033140"/>
    <w:rsid w:val="00033179"/>
    <w:rsid w:val="0003384B"/>
    <w:rsid w:val="00034790"/>
    <w:rsid w:val="000348DD"/>
    <w:rsid w:val="00035D30"/>
    <w:rsid w:val="00036B10"/>
    <w:rsid w:val="000370E2"/>
    <w:rsid w:val="0003711C"/>
    <w:rsid w:val="0003741C"/>
    <w:rsid w:val="0004188D"/>
    <w:rsid w:val="000423CE"/>
    <w:rsid w:val="00042D98"/>
    <w:rsid w:val="00043BA1"/>
    <w:rsid w:val="00043CC8"/>
    <w:rsid w:val="00044C0F"/>
    <w:rsid w:val="000460F1"/>
    <w:rsid w:val="0004677C"/>
    <w:rsid w:val="0004679B"/>
    <w:rsid w:val="00047A2B"/>
    <w:rsid w:val="00047AA9"/>
    <w:rsid w:val="00047D12"/>
    <w:rsid w:val="00051817"/>
    <w:rsid w:val="00051DA6"/>
    <w:rsid w:val="000533E5"/>
    <w:rsid w:val="00054A07"/>
    <w:rsid w:val="00055741"/>
    <w:rsid w:val="00055D70"/>
    <w:rsid w:val="00056859"/>
    <w:rsid w:val="00060248"/>
    <w:rsid w:val="000605A3"/>
    <w:rsid w:val="000605CD"/>
    <w:rsid w:val="00060956"/>
    <w:rsid w:val="00060BD7"/>
    <w:rsid w:val="000633D5"/>
    <w:rsid w:val="00063F58"/>
    <w:rsid w:val="00064CB2"/>
    <w:rsid w:val="00065878"/>
    <w:rsid w:val="00065F93"/>
    <w:rsid w:val="000669D0"/>
    <w:rsid w:val="00067192"/>
    <w:rsid w:val="0006763C"/>
    <w:rsid w:val="00067B4D"/>
    <w:rsid w:val="00070030"/>
    <w:rsid w:val="0007345F"/>
    <w:rsid w:val="00073E93"/>
    <w:rsid w:val="00075210"/>
    <w:rsid w:val="000757DE"/>
    <w:rsid w:val="000774BD"/>
    <w:rsid w:val="00077611"/>
    <w:rsid w:val="00077B01"/>
    <w:rsid w:val="00080258"/>
    <w:rsid w:val="0008101D"/>
    <w:rsid w:val="00081B24"/>
    <w:rsid w:val="00081B97"/>
    <w:rsid w:val="00082218"/>
    <w:rsid w:val="000822E5"/>
    <w:rsid w:val="0008258A"/>
    <w:rsid w:val="00082A81"/>
    <w:rsid w:val="000833C6"/>
    <w:rsid w:val="000839AB"/>
    <w:rsid w:val="00084376"/>
    <w:rsid w:val="00084627"/>
    <w:rsid w:val="00085DC7"/>
    <w:rsid w:val="0008708A"/>
    <w:rsid w:val="0008772A"/>
    <w:rsid w:val="00087AA5"/>
    <w:rsid w:val="000908CA"/>
    <w:rsid w:val="00090F2D"/>
    <w:rsid w:val="00091582"/>
    <w:rsid w:val="0009160C"/>
    <w:rsid w:val="0009301D"/>
    <w:rsid w:val="00093B8F"/>
    <w:rsid w:val="00094186"/>
    <w:rsid w:val="000956F7"/>
    <w:rsid w:val="00095A30"/>
    <w:rsid w:val="00096519"/>
    <w:rsid w:val="00096C30"/>
    <w:rsid w:val="000A1572"/>
    <w:rsid w:val="000A173B"/>
    <w:rsid w:val="000A1880"/>
    <w:rsid w:val="000A3039"/>
    <w:rsid w:val="000A3F94"/>
    <w:rsid w:val="000A4F66"/>
    <w:rsid w:val="000A5718"/>
    <w:rsid w:val="000A7825"/>
    <w:rsid w:val="000B0B5B"/>
    <w:rsid w:val="000B2684"/>
    <w:rsid w:val="000B2DD1"/>
    <w:rsid w:val="000B467E"/>
    <w:rsid w:val="000B53AC"/>
    <w:rsid w:val="000B53D8"/>
    <w:rsid w:val="000C08DB"/>
    <w:rsid w:val="000C17E0"/>
    <w:rsid w:val="000C1A88"/>
    <w:rsid w:val="000C26CB"/>
    <w:rsid w:val="000C65C1"/>
    <w:rsid w:val="000C6C5D"/>
    <w:rsid w:val="000D02B7"/>
    <w:rsid w:val="000D0E43"/>
    <w:rsid w:val="000D0F90"/>
    <w:rsid w:val="000D17E3"/>
    <w:rsid w:val="000D186C"/>
    <w:rsid w:val="000D21EF"/>
    <w:rsid w:val="000D2247"/>
    <w:rsid w:val="000D238B"/>
    <w:rsid w:val="000D25F6"/>
    <w:rsid w:val="000D46BA"/>
    <w:rsid w:val="000D56D0"/>
    <w:rsid w:val="000D581A"/>
    <w:rsid w:val="000D5BE0"/>
    <w:rsid w:val="000D7E6B"/>
    <w:rsid w:val="000E07E5"/>
    <w:rsid w:val="000E083D"/>
    <w:rsid w:val="000E0ECD"/>
    <w:rsid w:val="000E14A1"/>
    <w:rsid w:val="000E1784"/>
    <w:rsid w:val="000E1C7B"/>
    <w:rsid w:val="000E33A6"/>
    <w:rsid w:val="000E4406"/>
    <w:rsid w:val="000E6396"/>
    <w:rsid w:val="000E649E"/>
    <w:rsid w:val="000E6E67"/>
    <w:rsid w:val="000E7059"/>
    <w:rsid w:val="000E7426"/>
    <w:rsid w:val="000F07B4"/>
    <w:rsid w:val="000F234E"/>
    <w:rsid w:val="000F2CCD"/>
    <w:rsid w:val="000F3132"/>
    <w:rsid w:val="000F3F9C"/>
    <w:rsid w:val="000F5D1B"/>
    <w:rsid w:val="000F63D5"/>
    <w:rsid w:val="000F6B83"/>
    <w:rsid w:val="000F73F4"/>
    <w:rsid w:val="000F7431"/>
    <w:rsid w:val="000F7818"/>
    <w:rsid w:val="001004D1"/>
    <w:rsid w:val="0010071A"/>
    <w:rsid w:val="00100AFC"/>
    <w:rsid w:val="001032D4"/>
    <w:rsid w:val="001035FC"/>
    <w:rsid w:val="00103A08"/>
    <w:rsid w:val="0010683E"/>
    <w:rsid w:val="00106917"/>
    <w:rsid w:val="0010710B"/>
    <w:rsid w:val="00110B87"/>
    <w:rsid w:val="00111184"/>
    <w:rsid w:val="001117EA"/>
    <w:rsid w:val="00111CF6"/>
    <w:rsid w:val="00112FCD"/>
    <w:rsid w:val="001132AB"/>
    <w:rsid w:val="001136BE"/>
    <w:rsid w:val="00113B23"/>
    <w:rsid w:val="00116771"/>
    <w:rsid w:val="00116EDA"/>
    <w:rsid w:val="00120C62"/>
    <w:rsid w:val="00120D96"/>
    <w:rsid w:val="00122811"/>
    <w:rsid w:val="001229C1"/>
    <w:rsid w:val="00122AEB"/>
    <w:rsid w:val="00122D47"/>
    <w:rsid w:val="0012319C"/>
    <w:rsid w:val="001233A3"/>
    <w:rsid w:val="001241D6"/>
    <w:rsid w:val="00124C4D"/>
    <w:rsid w:val="0012581A"/>
    <w:rsid w:val="0012698A"/>
    <w:rsid w:val="00130255"/>
    <w:rsid w:val="00130F65"/>
    <w:rsid w:val="001312D3"/>
    <w:rsid w:val="00131548"/>
    <w:rsid w:val="00132CA0"/>
    <w:rsid w:val="0013308E"/>
    <w:rsid w:val="001333B9"/>
    <w:rsid w:val="0013495E"/>
    <w:rsid w:val="00136435"/>
    <w:rsid w:val="00137E1A"/>
    <w:rsid w:val="00140B0C"/>
    <w:rsid w:val="00141CB2"/>
    <w:rsid w:val="001429ED"/>
    <w:rsid w:val="001439D8"/>
    <w:rsid w:val="00143B68"/>
    <w:rsid w:val="001447EA"/>
    <w:rsid w:val="00144F06"/>
    <w:rsid w:val="00145207"/>
    <w:rsid w:val="00145B96"/>
    <w:rsid w:val="001468E0"/>
    <w:rsid w:val="001470CA"/>
    <w:rsid w:val="0014712C"/>
    <w:rsid w:val="0015052C"/>
    <w:rsid w:val="00151E70"/>
    <w:rsid w:val="00151F4E"/>
    <w:rsid w:val="00151F82"/>
    <w:rsid w:val="0015243B"/>
    <w:rsid w:val="00152A4D"/>
    <w:rsid w:val="001532EB"/>
    <w:rsid w:val="00153E93"/>
    <w:rsid w:val="00153F2F"/>
    <w:rsid w:val="00154336"/>
    <w:rsid w:val="00155357"/>
    <w:rsid w:val="0015762C"/>
    <w:rsid w:val="001602C2"/>
    <w:rsid w:val="001621E1"/>
    <w:rsid w:val="001624F4"/>
    <w:rsid w:val="001636BD"/>
    <w:rsid w:val="00164511"/>
    <w:rsid w:val="0016461A"/>
    <w:rsid w:val="001648AA"/>
    <w:rsid w:val="00164EA5"/>
    <w:rsid w:val="00166E4E"/>
    <w:rsid w:val="00167793"/>
    <w:rsid w:val="00167B8A"/>
    <w:rsid w:val="00170516"/>
    <w:rsid w:val="00171883"/>
    <w:rsid w:val="001736F1"/>
    <w:rsid w:val="00174901"/>
    <w:rsid w:val="00174E05"/>
    <w:rsid w:val="00175F85"/>
    <w:rsid w:val="0017773E"/>
    <w:rsid w:val="00180DFA"/>
    <w:rsid w:val="00182541"/>
    <w:rsid w:val="0018287C"/>
    <w:rsid w:val="00183860"/>
    <w:rsid w:val="00183CEF"/>
    <w:rsid w:val="0018440E"/>
    <w:rsid w:val="00184FE4"/>
    <w:rsid w:val="00186285"/>
    <w:rsid w:val="0018646D"/>
    <w:rsid w:val="00187112"/>
    <w:rsid w:val="00187D2D"/>
    <w:rsid w:val="001912FA"/>
    <w:rsid w:val="0019161B"/>
    <w:rsid w:val="0019643D"/>
    <w:rsid w:val="00197141"/>
    <w:rsid w:val="001A0100"/>
    <w:rsid w:val="001A037B"/>
    <w:rsid w:val="001A124F"/>
    <w:rsid w:val="001A28BF"/>
    <w:rsid w:val="001A29AB"/>
    <w:rsid w:val="001A29ED"/>
    <w:rsid w:val="001A4386"/>
    <w:rsid w:val="001A528D"/>
    <w:rsid w:val="001A60AD"/>
    <w:rsid w:val="001A6FCC"/>
    <w:rsid w:val="001B033A"/>
    <w:rsid w:val="001B11FA"/>
    <w:rsid w:val="001B1946"/>
    <w:rsid w:val="001B32F5"/>
    <w:rsid w:val="001B3917"/>
    <w:rsid w:val="001B3AFE"/>
    <w:rsid w:val="001B42DB"/>
    <w:rsid w:val="001B4DA0"/>
    <w:rsid w:val="001B5D7F"/>
    <w:rsid w:val="001B6822"/>
    <w:rsid w:val="001B77B3"/>
    <w:rsid w:val="001C0E7D"/>
    <w:rsid w:val="001C1D24"/>
    <w:rsid w:val="001C2454"/>
    <w:rsid w:val="001C3D5A"/>
    <w:rsid w:val="001C49CB"/>
    <w:rsid w:val="001C4AB4"/>
    <w:rsid w:val="001C51BA"/>
    <w:rsid w:val="001C64BA"/>
    <w:rsid w:val="001C64D8"/>
    <w:rsid w:val="001C7017"/>
    <w:rsid w:val="001C734A"/>
    <w:rsid w:val="001C7E4D"/>
    <w:rsid w:val="001D2408"/>
    <w:rsid w:val="001D30E5"/>
    <w:rsid w:val="001D4426"/>
    <w:rsid w:val="001D456E"/>
    <w:rsid w:val="001D5198"/>
    <w:rsid w:val="001D5631"/>
    <w:rsid w:val="001D6158"/>
    <w:rsid w:val="001D70D3"/>
    <w:rsid w:val="001D7A3E"/>
    <w:rsid w:val="001E01A3"/>
    <w:rsid w:val="001E09BA"/>
    <w:rsid w:val="001E0CEE"/>
    <w:rsid w:val="001E0D31"/>
    <w:rsid w:val="001E0FCB"/>
    <w:rsid w:val="001E342F"/>
    <w:rsid w:val="001E53C3"/>
    <w:rsid w:val="001E593D"/>
    <w:rsid w:val="001E66DC"/>
    <w:rsid w:val="001E67C5"/>
    <w:rsid w:val="001E7B7F"/>
    <w:rsid w:val="001F0466"/>
    <w:rsid w:val="001F1560"/>
    <w:rsid w:val="001F213A"/>
    <w:rsid w:val="001F231B"/>
    <w:rsid w:val="001F37A0"/>
    <w:rsid w:val="001F4491"/>
    <w:rsid w:val="001F4526"/>
    <w:rsid w:val="001F4AE1"/>
    <w:rsid w:val="001F5169"/>
    <w:rsid w:val="001F6A1D"/>
    <w:rsid w:val="001F7A46"/>
    <w:rsid w:val="001F7F07"/>
    <w:rsid w:val="00201153"/>
    <w:rsid w:val="00202B1C"/>
    <w:rsid w:val="0020402F"/>
    <w:rsid w:val="00206477"/>
    <w:rsid w:val="00207162"/>
    <w:rsid w:val="002107AA"/>
    <w:rsid w:val="002108E9"/>
    <w:rsid w:val="00211680"/>
    <w:rsid w:val="00211B8E"/>
    <w:rsid w:val="00211BFB"/>
    <w:rsid w:val="00212296"/>
    <w:rsid w:val="002122D0"/>
    <w:rsid w:val="00214DCD"/>
    <w:rsid w:val="00215823"/>
    <w:rsid w:val="0021699E"/>
    <w:rsid w:val="00217D78"/>
    <w:rsid w:val="0022032F"/>
    <w:rsid w:val="00221B0E"/>
    <w:rsid w:val="00222EC9"/>
    <w:rsid w:val="00223831"/>
    <w:rsid w:val="00223B9A"/>
    <w:rsid w:val="002251CD"/>
    <w:rsid w:val="0022535F"/>
    <w:rsid w:val="002256A1"/>
    <w:rsid w:val="00226A13"/>
    <w:rsid w:val="00226DD0"/>
    <w:rsid w:val="00226E9C"/>
    <w:rsid w:val="0022792D"/>
    <w:rsid w:val="00230021"/>
    <w:rsid w:val="0023214F"/>
    <w:rsid w:val="002325CA"/>
    <w:rsid w:val="002328AB"/>
    <w:rsid w:val="00232D5A"/>
    <w:rsid w:val="00233949"/>
    <w:rsid w:val="00233B6D"/>
    <w:rsid w:val="00234F8B"/>
    <w:rsid w:val="002353C6"/>
    <w:rsid w:val="002361FF"/>
    <w:rsid w:val="002363A3"/>
    <w:rsid w:val="002369E5"/>
    <w:rsid w:val="00240F0A"/>
    <w:rsid w:val="002411F3"/>
    <w:rsid w:val="00242C64"/>
    <w:rsid w:val="002453F0"/>
    <w:rsid w:val="00245772"/>
    <w:rsid w:val="0024608E"/>
    <w:rsid w:val="0024731C"/>
    <w:rsid w:val="002506A3"/>
    <w:rsid w:val="00250767"/>
    <w:rsid w:val="002514AE"/>
    <w:rsid w:val="00251A79"/>
    <w:rsid w:val="0025381B"/>
    <w:rsid w:val="00253F7A"/>
    <w:rsid w:val="00254BEF"/>
    <w:rsid w:val="00256CA8"/>
    <w:rsid w:val="00261C51"/>
    <w:rsid w:val="002637ED"/>
    <w:rsid w:val="002645D0"/>
    <w:rsid w:val="00266B37"/>
    <w:rsid w:val="00266D2B"/>
    <w:rsid w:val="00266E70"/>
    <w:rsid w:val="002678FF"/>
    <w:rsid w:val="00271B4A"/>
    <w:rsid w:val="00272FC5"/>
    <w:rsid w:val="00275EE8"/>
    <w:rsid w:val="00276C8B"/>
    <w:rsid w:val="0027748D"/>
    <w:rsid w:val="00280458"/>
    <w:rsid w:val="0028064F"/>
    <w:rsid w:val="00280FB3"/>
    <w:rsid w:val="00281268"/>
    <w:rsid w:val="002822C0"/>
    <w:rsid w:val="00282945"/>
    <w:rsid w:val="002832E6"/>
    <w:rsid w:val="002843A3"/>
    <w:rsid w:val="00284424"/>
    <w:rsid w:val="002847A5"/>
    <w:rsid w:val="00284A0B"/>
    <w:rsid w:val="00285332"/>
    <w:rsid w:val="00285A9B"/>
    <w:rsid w:val="00286806"/>
    <w:rsid w:val="00287333"/>
    <w:rsid w:val="00287F46"/>
    <w:rsid w:val="00290956"/>
    <w:rsid w:val="00290B44"/>
    <w:rsid w:val="00291270"/>
    <w:rsid w:val="00292E58"/>
    <w:rsid w:val="00293093"/>
    <w:rsid w:val="00293538"/>
    <w:rsid w:val="00294775"/>
    <w:rsid w:val="00294800"/>
    <w:rsid w:val="00294C79"/>
    <w:rsid w:val="00295EE6"/>
    <w:rsid w:val="00296DCD"/>
    <w:rsid w:val="00297A47"/>
    <w:rsid w:val="00297AFD"/>
    <w:rsid w:val="00297C61"/>
    <w:rsid w:val="00297CFB"/>
    <w:rsid w:val="00297D8E"/>
    <w:rsid w:val="002A16DF"/>
    <w:rsid w:val="002A385C"/>
    <w:rsid w:val="002A4B15"/>
    <w:rsid w:val="002A4F32"/>
    <w:rsid w:val="002A58B9"/>
    <w:rsid w:val="002A5F0B"/>
    <w:rsid w:val="002A67F5"/>
    <w:rsid w:val="002B00A0"/>
    <w:rsid w:val="002B049C"/>
    <w:rsid w:val="002B106D"/>
    <w:rsid w:val="002B11BB"/>
    <w:rsid w:val="002B1284"/>
    <w:rsid w:val="002B1904"/>
    <w:rsid w:val="002B26A1"/>
    <w:rsid w:val="002B28F1"/>
    <w:rsid w:val="002B36C7"/>
    <w:rsid w:val="002B40A2"/>
    <w:rsid w:val="002B6175"/>
    <w:rsid w:val="002B6E52"/>
    <w:rsid w:val="002B7713"/>
    <w:rsid w:val="002B7B2F"/>
    <w:rsid w:val="002C1198"/>
    <w:rsid w:val="002C2B9A"/>
    <w:rsid w:val="002C3B18"/>
    <w:rsid w:val="002C55AD"/>
    <w:rsid w:val="002C682D"/>
    <w:rsid w:val="002C68ED"/>
    <w:rsid w:val="002D025D"/>
    <w:rsid w:val="002D128D"/>
    <w:rsid w:val="002D19EF"/>
    <w:rsid w:val="002D1C3B"/>
    <w:rsid w:val="002D348D"/>
    <w:rsid w:val="002D3DD6"/>
    <w:rsid w:val="002D4E8D"/>
    <w:rsid w:val="002D50FB"/>
    <w:rsid w:val="002D632F"/>
    <w:rsid w:val="002D759D"/>
    <w:rsid w:val="002E0E1D"/>
    <w:rsid w:val="002E1413"/>
    <w:rsid w:val="002E1967"/>
    <w:rsid w:val="002E27FA"/>
    <w:rsid w:val="002E29C0"/>
    <w:rsid w:val="002E2B3C"/>
    <w:rsid w:val="002E2C97"/>
    <w:rsid w:val="002E31F5"/>
    <w:rsid w:val="002E34A4"/>
    <w:rsid w:val="002E40B0"/>
    <w:rsid w:val="002E43F4"/>
    <w:rsid w:val="002E4C64"/>
    <w:rsid w:val="002E4F11"/>
    <w:rsid w:val="002E5796"/>
    <w:rsid w:val="002E5DDA"/>
    <w:rsid w:val="002E677B"/>
    <w:rsid w:val="002E75E3"/>
    <w:rsid w:val="002E78DA"/>
    <w:rsid w:val="002F03D2"/>
    <w:rsid w:val="002F0D2D"/>
    <w:rsid w:val="002F1376"/>
    <w:rsid w:val="002F2B92"/>
    <w:rsid w:val="002F3100"/>
    <w:rsid w:val="002F3181"/>
    <w:rsid w:val="002F3836"/>
    <w:rsid w:val="002F3F5A"/>
    <w:rsid w:val="002F3FE0"/>
    <w:rsid w:val="002F41C2"/>
    <w:rsid w:val="002F4CEF"/>
    <w:rsid w:val="002F4FAC"/>
    <w:rsid w:val="002F5256"/>
    <w:rsid w:val="002F5A20"/>
    <w:rsid w:val="002F5F28"/>
    <w:rsid w:val="002F5F9D"/>
    <w:rsid w:val="002F64B7"/>
    <w:rsid w:val="002F7395"/>
    <w:rsid w:val="002F73EA"/>
    <w:rsid w:val="002F7429"/>
    <w:rsid w:val="0030035F"/>
    <w:rsid w:val="00301AF0"/>
    <w:rsid w:val="00302598"/>
    <w:rsid w:val="0030278A"/>
    <w:rsid w:val="00302D3D"/>
    <w:rsid w:val="00303126"/>
    <w:rsid w:val="003038E5"/>
    <w:rsid w:val="00303974"/>
    <w:rsid w:val="0030405C"/>
    <w:rsid w:val="0030499A"/>
    <w:rsid w:val="003051BE"/>
    <w:rsid w:val="00307261"/>
    <w:rsid w:val="00307BA2"/>
    <w:rsid w:val="00307EC8"/>
    <w:rsid w:val="0031102B"/>
    <w:rsid w:val="00311332"/>
    <w:rsid w:val="003115FD"/>
    <w:rsid w:val="00312E2B"/>
    <w:rsid w:val="00313396"/>
    <w:rsid w:val="00313948"/>
    <w:rsid w:val="00315197"/>
    <w:rsid w:val="00316504"/>
    <w:rsid w:val="00316D63"/>
    <w:rsid w:val="003179EA"/>
    <w:rsid w:val="003200A8"/>
    <w:rsid w:val="00320D5A"/>
    <w:rsid w:val="0032409D"/>
    <w:rsid w:val="0032464E"/>
    <w:rsid w:val="00324F7B"/>
    <w:rsid w:val="0032508C"/>
    <w:rsid w:val="00325405"/>
    <w:rsid w:val="003254E2"/>
    <w:rsid w:val="0032615F"/>
    <w:rsid w:val="0032644D"/>
    <w:rsid w:val="00327303"/>
    <w:rsid w:val="003274AB"/>
    <w:rsid w:val="00330D48"/>
    <w:rsid w:val="0033108F"/>
    <w:rsid w:val="0033140F"/>
    <w:rsid w:val="0033149A"/>
    <w:rsid w:val="00331FFD"/>
    <w:rsid w:val="00332000"/>
    <w:rsid w:val="003321D0"/>
    <w:rsid w:val="0033337B"/>
    <w:rsid w:val="00333F08"/>
    <w:rsid w:val="00334402"/>
    <w:rsid w:val="00335C78"/>
    <w:rsid w:val="00335FD6"/>
    <w:rsid w:val="00336562"/>
    <w:rsid w:val="00336C35"/>
    <w:rsid w:val="00336C36"/>
    <w:rsid w:val="00336EF1"/>
    <w:rsid w:val="0033720F"/>
    <w:rsid w:val="00341B4D"/>
    <w:rsid w:val="00342063"/>
    <w:rsid w:val="003443DA"/>
    <w:rsid w:val="00344DB2"/>
    <w:rsid w:val="00344E81"/>
    <w:rsid w:val="00344F31"/>
    <w:rsid w:val="00345520"/>
    <w:rsid w:val="00345764"/>
    <w:rsid w:val="0034608D"/>
    <w:rsid w:val="0034742F"/>
    <w:rsid w:val="003474D7"/>
    <w:rsid w:val="003513A7"/>
    <w:rsid w:val="00351925"/>
    <w:rsid w:val="003519A3"/>
    <w:rsid w:val="00352019"/>
    <w:rsid w:val="003523C6"/>
    <w:rsid w:val="0035311C"/>
    <w:rsid w:val="00353163"/>
    <w:rsid w:val="00354B85"/>
    <w:rsid w:val="00355570"/>
    <w:rsid w:val="00356A26"/>
    <w:rsid w:val="00356E84"/>
    <w:rsid w:val="003576A6"/>
    <w:rsid w:val="00357B4D"/>
    <w:rsid w:val="003601AD"/>
    <w:rsid w:val="00360984"/>
    <w:rsid w:val="00360A7D"/>
    <w:rsid w:val="003614BE"/>
    <w:rsid w:val="00363066"/>
    <w:rsid w:val="00363DFC"/>
    <w:rsid w:val="00363E33"/>
    <w:rsid w:val="0036450A"/>
    <w:rsid w:val="00365051"/>
    <w:rsid w:val="0036528D"/>
    <w:rsid w:val="003660F6"/>
    <w:rsid w:val="00367583"/>
    <w:rsid w:val="00370239"/>
    <w:rsid w:val="003702B7"/>
    <w:rsid w:val="00370BC3"/>
    <w:rsid w:val="00372C7A"/>
    <w:rsid w:val="00374167"/>
    <w:rsid w:val="003743B5"/>
    <w:rsid w:val="003748D4"/>
    <w:rsid w:val="0037492D"/>
    <w:rsid w:val="00375D06"/>
    <w:rsid w:val="00376193"/>
    <w:rsid w:val="00376523"/>
    <w:rsid w:val="003772F0"/>
    <w:rsid w:val="003773E6"/>
    <w:rsid w:val="00377C01"/>
    <w:rsid w:val="0038032A"/>
    <w:rsid w:val="003803C3"/>
    <w:rsid w:val="003817C5"/>
    <w:rsid w:val="003837FC"/>
    <w:rsid w:val="003850B3"/>
    <w:rsid w:val="00385AEF"/>
    <w:rsid w:val="00386541"/>
    <w:rsid w:val="00386958"/>
    <w:rsid w:val="00386DC9"/>
    <w:rsid w:val="00390FE6"/>
    <w:rsid w:val="00391785"/>
    <w:rsid w:val="00391B89"/>
    <w:rsid w:val="0039456F"/>
    <w:rsid w:val="00394886"/>
    <w:rsid w:val="00394D01"/>
    <w:rsid w:val="0039656A"/>
    <w:rsid w:val="003965DD"/>
    <w:rsid w:val="00396E9F"/>
    <w:rsid w:val="00397DD3"/>
    <w:rsid w:val="003A0420"/>
    <w:rsid w:val="003A19E9"/>
    <w:rsid w:val="003A2012"/>
    <w:rsid w:val="003A2CC4"/>
    <w:rsid w:val="003A3EFB"/>
    <w:rsid w:val="003A4899"/>
    <w:rsid w:val="003A517D"/>
    <w:rsid w:val="003A59DB"/>
    <w:rsid w:val="003A5FE9"/>
    <w:rsid w:val="003A760C"/>
    <w:rsid w:val="003A78AE"/>
    <w:rsid w:val="003B0546"/>
    <w:rsid w:val="003B05C7"/>
    <w:rsid w:val="003B07AE"/>
    <w:rsid w:val="003B17E0"/>
    <w:rsid w:val="003B1FC5"/>
    <w:rsid w:val="003B2632"/>
    <w:rsid w:val="003B2A3F"/>
    <w:rsid w:val="003B32B7"/>
    <w:rsid w:val="003B3364"/>
    <w:rsid w:val="003B51C7"/>
    <w:rsid w:val="003B7EA9"/>
    <w:rsid w:val="003C14E9"/>
    <w:rsid w:val="003C18F1"/>
    <w:rsid w:val="003C1DD6"/>
    <w:rsid w:val="003C1E82"/>
    <w:rsid w:val="003C429F"/>
    <w:rsid w:val="003C45A1"/>
    <w:rsid w:val="003C5361"/>
    <w:rsid w:val="003C72FF"/>
    <w:rsid w:val="003C7E22"/>
    <w:rsid w:val="003D0729"/>
    <w:rsid w:val="003D1277"/>
    <w:rsid w:val="003D1EF5"/>
    <w:rsid w:val="003D358E"/>
    <w:rsid w:val="003D3A3A"/>
    <w:rsid w:val="003D3B45"/>
    <w:rsid w:val="003D4462"/>
    <w:rsid w:val="003D50C7"/>
    <w:rsid w:val="003D51FC"/>
    <w:rsid w:val="003D526D"/>
    <w:rsid w:val="003D5453"/>
    <w:rsid w:val="003D59C6"/>
    <w:rsid w:val="003D5CAA"/>
    <w:rsid w:val="003D6AB2"/>
    <w:rsid w:val="003D7B6A"/>
    <w:rsid w:val="003E0405"/>
    <w:rsid w:val="003E04B2"/>
    <w:rsid w:val="003E476B"/>
    <w:rsid w:val="003E493D"/>
    <w:rsid w:val="003E5194"/>
    <w:rsid w:val="003E65A2"/>
    <w:rsid w:val="003E67BD"/>
    <w:rsid w:val="003E6B0C"/>
    <w:rsid w:val="003E7794"/>
    <w:rsid w:val="003E7A51"/>
    <w:rsid w:val="003E7D60"/>
    <w:rsid w:val="003F1FF8"/>
    <w:rsid w:val="003F26D0"/>
    <w:rsid w:val="003F2E7C"/>
    <w:rsid w:val="003F41DE"/>
    <w:rsid w:val="003F4494"/>
    <w:rsid w:val="003F5708"/>
    <w:rsid w:val="003F57A7"/>
    <w:rsid w:val="003F594F"/>
    <w:rsid w:val="003F67A5"/>
    <w:rsid w:val="003F7A3D"/>
    <w:rsid w:val="0040162B"/>
    <w:rsid w:val="004016F5"/>
    <w:rsid w:val="00401D83"/>
    <w:rsid w:val="00402B2A"/>
    <w:rsid w:val="00403814"/>
    <w:rsid w:val="00404E04"/>
    <w:rsid w:val="00405D11"/>
    <w:rsid w:val="0040624C"/>
    <w:rsid w:val="0040634A"/>
    <w:rsid w:val="004074E1"/>
    <w:rsid w:val="004112AF"/>
    <w:rsid w:val="004113D0"/>
    <w:rsid w:val="004115AA"/>
    <w:rsid w:val="00411D66"/>
    <w:rsid w:val="00411E27"/>
    <w:rsid w:val="00412579"/>
    <w:rsid w:val="00413A6E"/>
    <w:rsid w:val="00413A91"/>
    <w:rsid w:val="00415855"/>
    <w:rsid w:val="004158E4"/>
    <w:rsid w:val="00415C5B"/>
    <w:rsid w:val="00415EEB"/>
    <w:rsid w:val="00415F70"/>
    <w:rsid w:val="004164D9"/>
    <w:rsid w:val="00416F1C"/>
    <w:rsid w:val="004178FD"/>
    <w:rsid w:val="00420698"/>
    <w:rsid w:val="00420AF3"/>
    <w:rsid w:val="00421136"/>
    <w:rsid w:val="00421672"/>
    <w:rsid w:val="00422020"/>
    <w:rsid w:val="0042327A"/>
    <w:rsid w:val="004242A7"/>
    <w:rsid w:val="004252AC"/>
    <w:rsid w:val="00425713"/>
    <w:rsid w:val="00425A20"/>
    <w:rsid w:val="00425CA3"/>
    <w:rsid w:val="00425D73"/>
    <w:rsid w:val="00426A61"/>
    <w:rsid w:val="00426CF4"/>
    <w:rsid w:val="0043024D"/>
    <w:rsid w:val="00432829"/>
    <w:rsid w:val="004330E5"/>
    <w:rsid w:val="00435548"/>
    <w:rsid w:val="00436055"/>
    <w:rsid w:val="00440618"/>
    <w:rsid w:val="004406A2"/>
    <w:rsid w:val="004407BF"/>
    <w:rsid w:val="004409C4"/>
    <w:rsid w:val="0044145E"/>
    <w:rsid w:val="0044199D"/>
    <w:rsid w:val="00441B64"/>
    <w:rsid w:val="00442112"/>
    <w:rsid w:val="00442350"/>
    <w:rsid w:val="00443000"/>
    <w:rsid w:val="0044354B"/>
    <w:rsid w:val="00443AC5"/>
    <w:rsid w:val="00443D17"/>
    <w:rsid w:val="004459B1"/>
    <w:rsid w:val="00445B59"/>
    <w:rsid w:val="00446010"/>
    <w:rsid w:val="0044653D"/>
    <w:rsid w:val="0045016F"/>
    <w:rsid w:val="004501A6"/>
    <w:rsid w:val="00450BB0"/>
    <w:rsid w:val="00450C7C"/>
    <w:rsid w:val="00450E9E"/>
    <w:rsid w:val="004513D0"/>
    <w:rsid w:val="0045161C"/>
    <w:rsid w:val="00451BFB"/>
    <w:rsid w:val="00452A5B"/>
    <w:rsid w:val="00453965"/>
    <w:rsid w:val="004549E1"/>
    <w:rsid w:val="00455399"/>
    <w:rsid w:val="00456590"/>
    <w:rsid w:val="00456EE0"/>
    <w:rsid w:val="00457B99"/>
    <w:rsid w:val="004603D0"/>
    <w:rsid w:val="0046148B"/>
    <w:rsid w:val="00461787"/>
    <w:rsid w:val="00461788"/>
    <w:rsid w:val="004646AF"/>
    <w:rsid w:val="0046641E"/>
    <w:rsid w:val="00466F0A"/>
    <w:rsid w:val="004676D8"/>
    <w:rsid w:val="00467BFF"/>
    <w:rsid w:val="00470DF7"/>
    <w:rsid w:val="00472FCF"/>
    <w:rsid w:val="004731B8"/>
    <w:rsid w:val="0047613E"/>
    <w:rsid w:val="00476C66"/>
    <w:rsid w:val="00476CE1"/>
    <w:rsid w:val="0047782C"/>
    <w:rsid w:val="00477CB6"/>
    <w:rsid w:val="00477CCA"/>
    <w:rsid w:val="00477E24"/>
    <w:rsid w:val="0048291E"/>
    <w:rsid w:val="004831FE"/>
    <w:rsid w:val="004842BD"/>
    <w:rsid w:val="004845A3"/>
    <w:rsid w:val="00485247"/>
    <w:rsid w:val="004862EB"/>
    <w:rsid w:val="00486B02"/>
    <w:rsid w:val="00487B44"/>
    <w:rsid w:val="004915C1"/>
    <w:rsid w:val="0049165D"/>
    <w:rsid w:val="004919BC"/>
    <w:rsid w:val="00492559"/>
    <w:rsid w:val="004937EC"/>
    <w:rsid w:val="0049519F"/>
    <w:rsid w:val="00497D49"/>
    <w:rsid w:val="00497F23"/>
    <w:rsid w:val="004A03D8"/>
    <w:rsid w:val="004A0BF8"/>
    <w:rsid w:val="004A0D74"/>
    <w:rsid w:val="004A0E79"/>
    <w:rsid w:val="004A1613"/>
    <w:rsid w:val="004A17C6"/>
    <w:rsid w:val="004A2A44"/>
    <w:rsid w:val="004A2DAC"/>
    <w:rsid w:val="004A2E13"/>
    <w:rsid w:val="004A43DB"/>
    <w:rsid w:val="004A6271"/>
    <w:rsid w:val="004A6C31"/>
    <w:rsid w:val="004A74E1"/>
    <w:rsid w:val="004A75E3"/>
    <w:rsid w:val="004A7B48"/>
    <w:rsid w:val="004A7FD8"/>
    <w:rsid w:val="004B1930"/>
    <w:rsid w:val="004B1D63"/>
    <w:rsid w:val="004B2F03"/>
    <w:rsid w:val="004B2FA9"/>
    <w:rsid w:val="004B3348"/>
    <w:rsid w:val="004B3A95"/>
    <w:rsid w:val="004B4D15"/>
    <w:rsid w:val="004B5CC9"/>
    <w:rsid w:val="004B680E"/>
    <w:rsid w:val="004B6828"/>
    <w:rsid w:val="004B6B34"/>
    <w:rsid w:val="004B6D7C"/>
    <w:rsid w:val="004B7F88"/>
    <w:rsid w:val="004C0E86"/>
    <w:rsid w:val="004C17BF"/>
    <w:rsid w:val="004C2376"/>
    <w:rsid w:val="004C366C"/>
    <w:rsid w:val="004C4377"/>
    <w:rsid w:val="004C5050"/>
    <w:rsid w:val="004C5DE6"/>
    <w:rsid w:val="004C61EF"/>
    <w:rsid w:val="004C68CD"/>
    <w:rsid w:val="004C6CEC"/>
    <w:rsid w:val="004C6E08"/>
    <w:rsid w:val="004D0108"/>
    <w:rsid w:val="004D10BA"/>
    <w:rsid w:val="004D1C92"/>
    <w:rsid w:val="004D25D4"/>
    <w:rsid w:val="004D3852"/>
    <w:rsid w:val="004E18E7"/>
    <w:rsid w:val="004E252B"/>
    <w:rsid w:val="004E3241"/>
    <w:rsid w:val="004E3319"/>
    <w:rsid w:val="004E3625"/>
    <w:rsid w:val="004E3629"/>
    <w:rsid w:val="004E3767"/>
    <w:rsid w:val="004E3E0F"/>
    <w:rsid w:val="004E4A03"/>
    <w:rsid w:val="004E5E29"/>
    <w:rsid w:val="004E5ED0"/>
    <w:rsid w:val="004E7196"/>
    <w:rsid w:val="004E7D80"/>
    <w:rsid w:val="004F0098"/>
    <w:rsid w:val="004F0187"/>
    <w:rsid w:val="004F0E14"/>
    <w:rsid w:val="004F2784"/>
    <w:rsid w:val="004F27F2"/>
    <w:rsid w:val="004F45D2"/>
    <w:rsid w:val="004F550B"/>
    <w:rsid w:val="005002B8"/>
    <w:rsid w:val="00500448"/>
    <w:rsid w:val="00500B8F"/>
    <w:rsid w:val="00500DCF"/>
    <w:rsid w:val="00501D2D"/>
    <w:rsid w:val="00501E05"/>
    <w:rsid w:val="0050209A"/>
    <w:rsid w:val="005038E9"/>
    <w:rsid w:val="00506432"/>
    <w:rsid w:val="005071D0"/>
    <w:rsid w:val="00507899"/>
    <w:rsid w:val="00507B62"/>
    <w:rsid w:val="00507F17"/>
    <w:rsid w:val="005105AA"/>
    <w:rsid w:val="005105D1"/>
    <w:rsid w:val="00511199"/>
    <w:rsid w:val="005117E8"/>
    <w:rsid w:val="0051259E"/>
    <w:rsid w:val="0051355F"/>
    <w:rsid w:val="0051375A"/>
    <w:rsid w:val="0051376C"/>
    <w:rsid w:val="00514EA7"/>
    <w:rsid w:val="0051526B"/>
    <w:rsid w:val="005158FA"/>
    <w:rsid w:val="00515D9F"/>
    <w:rsid w:val="00516412"/>
    <w:rsid w:val="00516FC2"/>
    <w:rsid w:val="00517046"/>
    <w:rsid w:val="00517725"/>
    <w:rsid w:val="00517B68"/>
    <w:rsid w:val="00517C71"/>
    <w:rsid w:val="00517EBF"/>
    <w:rsid w:val="00520B80"/>
    <w:rsid w:val="00520C04"/>
    <w:rsid w:val="00520EFB"/>
    <w:rsid w:val="005211AA"/>
    <w:rsid w:val="0052368C"/>
    <w:rsid w:val="00524060"/>
    <w:rsid w:val="0052414D"/>
    <w:rsid w:val="00524B20"/>
    <w:rsid w:val="00524F34"/>
    <w:rsid w:val="00526DD8"/>
    <w:rsid w:val="00527C70"/>
    <w:rsid w:val="00531045"/>
    <w:rsid w:val="0053119D"/>
    <w:rsid w:val="005319FF"/>
    <w:rsid w:val="00531C23"/>
    <w:rsid w:val="00531D69"/>
    <w:rsid w:val="0053202E"/>
    <w:rsid w:val="005323D1"/>
    <w:rsid w:val="0053247B"/>
    <w:rsid w:val="00534153"/>
    <w:rsid w:val="0053416A"/>
    <w:rsid w:val="005343AC"/>
    <w:rsid w:val="005344A1"/>
    <w:rsid w:val="005344E7"/>
    <w:rsid w:val="005349D1"/>
    <w:rsid w:val="00536376"/>
    <w:rsid w:val="0053660F"/>
    <w:rsid w:val="005366C2"/>
    <w:rsid w:val="00536CB8"/>
    <w:rsid w:val="0053793C"/>
    <w:rsid w:val="0054092B"/>
    <w:rsid w:val="00541143"/>
    <w:rsid w:val="00542CA9"/>
    <w:rsid w:val="005446B4"/>
    <w:rsid w:val="00545C35"/>
    <w:rsid w:val="00545CBD"/>
    <w:rsid w:val="00546DE4"/>
    <w:rsid w:val="00547894"/>
    <w:rsid w:val="00550E5C"/>
    <w:rsid w:val="005510C4"/>
    <w:rsid w:val="00551597"/>
    <w:rsid w:val="00551BA2"/>
    <w:rsid w:val="00551E1F"/>
    <w:rsid w:val="005543B7"/>
    <w:rsid w:val="0055498D"/>
    <w:rsid w:val="00556075"/>
    <w:rsid w:val="00557B57"/>
    <w:rsid w:val="00560070"/>
    <w:rsid w:val="00560AF3"/>
    <w:rsid w:val="005615F0"/>
    <w:rsid w:val="00562312"/>
    <w:rsid w:val="00563409"/>
    <w:rsid w:val="00564C62"/>
    <w:rsid w:val="0056527E"/>
    <w:rsid w:val="005656A7"/>
    <w:rsid w:val="0056626D"/>
    <w:rsid w:val="00566931"/>
    <w:rsid w:val="00567207"/>
    <w:rsid w:val="00567547"/>
    <w:rsid w:val="005677AE"/>
    <w:rsid w:val="00567B5B"/>
    <w:rsid w:val="005714F2"/>
    <w:rsid w:val="00571864"/>
    <w:rsid w:val="0057190F"/>
    <w:rsid w:val="005722E3"/>
    <w:rsid w:val="00572AF1"/>
    <w:rsid w:val="00572AF9"/>
    <w:rsid w:val="00572C2C"/>
    <w:rsid w:val="00572C76"/>
    <w:rsid w:val="00572DD6"/>
    <w:rsid w:val="00572ED1"/>
    <w:rsid w:val="00573175"/>
    <w:rsid w:val="005738AA"/>
    <w:rsid w:val="00573A5F"/>
    <w:rsid w:val="00573E7C"/>
    <w:rsid w:val="00574539"/>
    <w:rsid w:val="00574CA9"/>
    <w:rsid w:val="005759BC"/>
    <w:rsid w:val="0057685A"/>
    <w:rsid w:val="00577EA7"/>
    <w:rsid w:val="00577F0F"/>
    <w:rsid w:val="00580404"/>
    <w:rsid w:val="005815D4"/>
    <w:rsid w:val="00581BD1"/>
    <w:rsid w:val="00582487"/>
    <w:rsid w:val="00582B47"/>
    <w:rsid w:val="00583221"/>
    <w:rsid w:val="0058411F"/>
    <w:rsid w:val="00584B74"/>
    <w:rsid w:val="00585A78"/>
    <w:rsid w:val="00586A28"/>
    <w:rsid w:val="00590CD5"/>
    <w:rsid w:val="00590D2B"/>
    <w:rsid w:val="0059194B"/>
    <w:rsid w:val="00591BE5"/>
    <w:rsid w:val="005928B0"/>
    <w:rsid w:val="0059407C"/>
    <w:rsid w:val="00594181"/>
    <w:rsid w:val="0059615C"/>
    <w:rsid w:val="005965C7"/>
    <w:rsid w:val="005966ED"/>
    <w:rsid w:val="00596AF6"/>
    <w:rsid w:val="00596DDD"/>
    <w:rsid w:val="00597EE8"/>
    <w:rsid w:val="005A135F"/>
    <w:rsid w:val="005A13F5"/>
    <w:rsid w:val="005A1631"/>
    <w:rsid w:val="005A21CF"/>
    <w:rsid w:val="005A2F00"/>
    <w:rsid w:val="005A31D7"/>
    <w:rsid w:val="005A35A1"/>
    <w:rsid w:val="005A3D2D"/>
    <w:rsid w:val="005A3DBA"/>
    <w:rsid w:val="005A49E3"/>
    <w:rsid w:val="005A544F"/>
    <w:rsid w:val="005B0369"/>
    <w:rsid w:val="005B06BA"/>
    <w:rsid w:val="005B1CF1"/>
    <w:rsid w:val="005B1D6F"/>
    <w:rsid w:val="005B3306"/>
    <w:rsid w:val="005B50AD"/>
    <w:rsid w:val="005B50E7"/>
    <w:rsid w:val="005B7272"/>
    <w:rsid w:val="005B72F6"/>
    <w:rsid w:val="005B7D18"/>
    <w:rsid w:val="005C0C1D"/>
    <w:rsid w:val="005C27D3"/>
    <w:rsid w:val="005C2ECD"/>
    <w:rsid w:val="005C320B"/>
    <w:rsid w:val="005C4A86"/>
    <w:rsid w:val="005C5336"/>
    <w:rsid w:val="005C59CD"/>
    <w:rsid w:val="005C60FB"/>
    <w:rsid w:val="005C75DE"/>
    <w:rsid w:val="005C77B4"/>
    <w:rsid w:val="005C7B7F"/>
    <w:rsid w:val="005D0EE0"/>
    <w:rsid w:val="005D1326"/>
    <w:rsid w:val="005D139F"/>
    <w:rsid w:val="005D1DF4"/>
    <w:rsid w:val="005D1E52"/>
    <w:rsid w:val="005D27B0"/>
    <w:rsid w:val="005D2968"/>
    <w:rsid w:val="005D3033"/>
    <w:rsid w:val="005D31B2"/>
    <w:rsid w:val="005D32CD"/>
    <w:rsid w:val="005D4CAD"/>
    <w:rsid w:val="005D58C5"/>
    <w:rsid w:val="005D6FE7"/>
    <w:rsid w:val="005D7117"/>
    <w:rsid w:val="005D7CC6"/>
    <w:rsid w:val="005E0538"/>
    <w:rsid w:val="005E10A6"/>
    <w:rsid w:val="005E119E"/>
    <w:rsid w:val="005E36E3"/>
    <w:rsid w:val="005E4219"/>
    <w:rsid w:val="005E4889"/>
    <w:rsid w:val="005E5B70"/>
    <w:rsid w:val="005E5CB5"/>
    <w:rsid w:val="005E642F"/>
    <w:rsid w:val="005F1672"/>
    <w:rsid w:val="005F20F9"/>
    <w:rsid w:val="005F261B"/>
    <w:rsid w:val="005F2802"/>
    <w:rsid w:val="005F3E65"/>
    <w:rsid w:val="005F4411"/>
    <w:rsid w:val="005F4833"/>
    <w:rsid w:val="005F4C4F"/>
    <w:rsid w:val="005F68BA"/>
    <w:rsid w:val="005F6E24"/>
    <w:rsid w:val="005F6ECF"/>
    <w:rsid w:val="005F79B6"/>
    <w:rsid w:val="005F7AAA"/>
    <w:rsid w:val="00601A46"/>
    <w:rsid w:val="00601B83"/>
    <w:rsid w:val="0060236E"/>
    <w:rsid w:val="00602BD6"/>
    <w:rsid w:val="0060383A"/>
    <w:rsid w:val="00603B04"/>
    <w:rsid w:val="0060420A"/>
    <w:rsid w:val="00605BAE"/>
    <w:rsid w:val="00606785"/>
    <w:rsid w:val="006105DF"/>
    <w:rsid w:val="006111A8"/>
    <w:rsid w:val="00611D75"/>
    <w:rsid w:val="00612964"/>
    <w:rsid w:val="006137B8"/>
    <w:rsid w:val="00614D71"/>
    <w:rsid w:val="00614E62"/>
    <w:rsid w:val="00616487"/>
    <w:rsid w:val="006166D2"/>
    <w:rsid w:val="00617477"/>
    <w:rsid w:val="00617B3B"/>
    <w:rsid w:val="00617E0E"/>
    <w:rsid w:val="0062091B"/>
    <w:rsid w:val="00620A52"/>
    <w:rsid w:val="00621524"/>
    <w:rsid w:val="006215FC"/>
    <w:rsid w:val="006227EA"/>
    <w:rsid w:val="00622E35"/>
    <w:rsid w:val="006237A9"/>
    <w:rsid w:val="00624DBF"/>
    <w:rsid w:val="00624E9A"/>
    <w:rsid w:val="0062599C"/>
    <w:rsid w:val="006260E0"/>
    <w:rsid w:val="006274DD"/>
    <w:rsid w:val="0063128F"/>
    <w:rsid w:val="00631BA7"/>
    <w:rsid w:val="0063273A"/>
    <w:rsid w:val="00633B9F"/>
    <w:rsid w:val="006360E3"/>
    <w:rsid w:val="00642C73"/>
    <w:rsid w:val="00644538"/>
    <w:rsid w:val="00646363"/>
    <w:rsid w:val="0065036C"/>
    <w:rsid w:val="00651A37"/>
    <w:rsid w:val="00651CF8"/>
    <w:rsid w:val="00651F5B"/>
    <w:rsid w:val="00652070"/>
    <w:rsid w:val="00653695"/>
    <w:rsid w:val="00653760"/>
    <w:rsid w:val="00654188"/>
    <w:rsid w:val="00654BA6"/>
    <w:rsid w:val="00654C28"/>
    <w:rsid w:val="00654DF3"/>
    <w:rsid w:val="0065540F"/>
    <w:rsid w:val="00655703"/>
    <w:rsid w:val="006570D7"/>
    <w:rsid w:val="0065769F"/>
    <w:rsid w:val="0066074F"/>
    <w:rsid w:val="00660BE7"/>
    <w:rsid w:val="00660CC9"/>
    <w:rsid w:val="00661833"/>
    <w:rsid w:val="00661BDA"/>
    <w:rsid w:val="0066297F"/>
    <w:rsid w:val="00663A6E"/>
    <w:rsid w:val="00663D18"/>
    <w:rsid w:val="00664C19"/>
    <w:rsid w:val="006657D0"/>
    <w:rsid w:val="00665981"/>
    <w:rsid w:val="006678E1"/>
    <w:rsid w:val="00671B03"/>
    <w:rsid w:val="00671C9F"/>
    <w:rsid w:val="00671FCE"/>
    <w:rsid w:val="00672036"/>
    <w:rsid w:val="00672789"/>
    <w:rsid w:val="00672BBD"/>
    <w:rsid w:val="00673979"/>
    <w:rsid w:val="0067471B"/>
    <w:rsid w:val="006759C9"/>
    <w:rsid w:val="00676B4C"/>
    <w:rsid w:val="00676E2D"/>
    <w:rsid w:val="00677014"/>
    <w:rsid w:val="006771D3"/>
    <w:rsid w:val="00677965"/>
    <w:rsid w:val="00680A38"/>
    <w:rsid w:val="00680B75"/>
    <w:rsid w:val="00681A07"/>
    <w:rsid w:val="00681BAE"/>
    <w:rsid w:val="00681E10"/>
    <w:rsid w:val="0068201B"/>
    <w:rsid w:val="00682205"/>
    <w:rsid w:val="00682452"/>
    <w:rsid w:val="00683D43"/>
    <w:rsid w:val="00684DA3"/>
    <w:rsid w:val="006850A2"/>
    <w:rsid w:val="0068670F"/>
    <w:rsid w:val="00687342"/>
    <w:rsid w:val="00691859"/>
    <w:rsid w:val="00692817"/>
    <w:rsid w:val="00693E12"/>
    <w:rsid w:val="00695B13"/>
    <w:rsid w:val="00696FEB"/>
    <w:rsid w:val="006A0E39"/>
    <w:rsid w:val="006A19F0"/>
    <w:rsid w:val="006A1DD9"/>
    <w:rsid w:val="006A2488"/>
    <w:rsid w:val="006A2B84"/>
    <w:rsid w:val="006A38F7"/>
    <w:rsid w:val="006A3E6D"/>
    <w:rsid w:val="006A42CC"/>
    <w:rsid w:val="006A4325"/>
    <w:rsid w:val="006A4AEC"/>
    <w:rsid w:val="006A5554"/>
    <w:rsid w:val="006A5E1C"/>
    <w:rsid w:val="006A64F7"/>
    <w:rsid w:val="006A7F7E"/>
    <w:rsid w:val="006B01FE"/>
    <w:rsid w:val="006B0C8B"/>
    <w:rsid w:val="006B11EF"/>
    <w:rsid w:val="006B1768"/>
    <w:rsid w:val="006B18D2"/>
    <w:rsid w:val="006B2CFF"/>
    <w:rsid w:val="006B358B"/>
    <w:rsid w:val="006B3864"/>
    <w:rsid w:val="006B4BD9"/>
    <w:rsid w:val="006B57CD"/>
    <w:rsid w:val="006B63E6"/>
    <w:rsid w:val="006B66E0"/>
    <w:rsid w:val="006B6729"/>
    <w:rsid w:val="006B68DE"/>
    <w:rsid w:val="006B6BDC"/>
    <w:rsid w:val="006B6E49"/>
    <w:rsid w:val="006C044E"/>
    <w:rsid w:val="006C09E8"/>
    <w:rsid w:val="006C0DBA"/>
    <w:rsid w:val="006C2232"/>
    <w:rsid w:val="006C2608"/>
    <w:rsid w:val="006C369B"/>
    <w:rsid w:val="006C37C1"/>
    <w:rsid w:val="006C3E38"/>
    <w:rsid w:val="006C42B4"/>
    <w:rsid w:val="006C4728"/>
    <w:rsid w:val="006C477F"/>
    <w:rsid w:val="006C4E58"/>
    <w:rsid w:val="006C5033"/>
    <w:rsid w:val="006C57D8"/>
    <w:rsid w:val="006C73CB"/>
    <w:rsid w:val="006D0358"/>
    <w:rsid w:val="006D0A67"/>
    <w:rsid w:val="006D0D23"/>
    <w:rsid w:val="006D15FD"/>
    <w:rsid w:val="006D223E"/>
    <w:rsid w:val="006D24C8"/>
    <w:rsid w:val="006D263B"/>
    <w:rsid w:val="006D2675"/>
    <w:rsid w:val="006D3BB1"/>
    <w:rsid w:val="006D3C8A"/>
    <w:rsid w:val="006D5340"/>
    <w:rsid w:val="006D627F"/>
    <w:rsid w:val="006D686F"/>
    <w:rsid w:val="006D6D2E"/>
    <w:rsid w:val="006D7D6F"/>
    <w:rsid w:val="006E01C8"/>
    <w:rsid w:val="006E1E2A"/>
    <w:rsid w:val="006E20E5"/>
    <w:rsid w:val="006E4179"/>
    <w:rsid w:val="006E43DD"/>
    <w:rsid w:val="006E5566"/>
    <w:rsid w:val="006E5684"/>
    <w:rsid w:val="006E5823"/>
    <w:rsid w:val="006E6470"/>
    <w:rsid w:val="006E7D2D"/>
    <w:rsid w:val="006F0258"/>
    <w:rsid w:val="006F089B"/>
    <w:rsid w:val="006F0A25"/>
    <w:rsid w:val="006F2305"/>
    <w:rsid w:val="006F3463"/>
    <w:rsid w:val="006F38D5"/>
    <w:rsid w:val="006F3D2F"/>
    <w:rsid w:val="006F3E18"/>
    <w:rsid w:val="006F3E59"/>
    <w:rsid w:val="006F49AB"/>
    <w:rsid w:val="006F4CFD"/>
    <w:rsid w:val="006F4F04"/>
    <w:rsid w:val="006F5811"/>
    <w:rsid w:val="006F7993"/>
    <w:rsid w:val="00700619"/>
    <w:rsid w:val="00700891"/>
    <w:rsid w:val="00700A1E"/>
    <w:rsid w:val="00701717"/>
    <w:rsid w:val="00701803"/>
    <w:rsid w:val="00702204"/>
    <w:rsid w:val="00702362"/>
    <w:rsid w:val="00702991"/>
    <w:rsid w:val="00702FD6"/>
    <w:rsid w:val="00705BBE"/>
    <w:rsid w:val="00705DE3"/>
    <w:rsid w:val="00706864"/>
    <w:rsid w:val="00706F6F"/>
    <w:rsid w:val="007072E6"/>
    <w:rsid w:val="0070781D"/>
    <w:rsid w:val="00710119"/>
    <w:rsid w:val="00710DC6"/>
    <w:rsid w:val="0071128C"/>
    <w:rsid w:val="00711965"/>
    <w:rsid w:val="00711B4C"/>
    <w:rsid w:val="00711B67"/>
    <w:rsid w:val="0071230F"/>
    <w:rsid w:val="0071268E"/>
    <w:rsid w:val="007134FB"/>
    <w:rsid w:val="00713B72"/>
    <w:rsid w:val="00713F17"/>
    <w:rsid w:val="00714A9B"/>
    <w:rsid w:val="00714CA6"/>
    <w:rsid w:val="0071516D"/>
    <w:rsid w:val="00715508"/>
    <w:rsid w:val="00717374"/>
    <w:rsid w:val="00722025"/>
    <w:rsid w:val="00722589"/>
    <w:rsid w:val="007227CA"/>
    <w:rsid w:val="00723CFE"/>
    <w:rsid w:val="00724154"/>
    <w:rsid w:val="00725044"/>
    <w:rsid w:val="007250AD"/>
    <w:rsid w:val="00726506"/>
    <w:rsid w:val="00726D5D"/>
    <w:rsid w:val="00726FFF"/>
    <w:rsid w:val="0073073D"/>
    <w:rsid w:val="00731222"/>
    <w:rsid w:val="007315CF"/>
    <w:rsid w:val="0073177D"/>
    <w:rsid w:val="00731D68"/>
    <w:rsid w:val="00732906"/>
    <w:rsid w:val="00732CE9"/>
    <w:rsid w:val="00733EE8"/>
    <w:rsid w:val="007340CF"/>
    <w:rsid w:val="00734CCC"/>
    <w:rsid w:val="00735CFE"/>
    <w:rsid w:val="00735DCD"/>
    <w:rsid w:val="00736183"/>
    <w:rsid w:val="007375F0"/>
    <w:rsid w:val="00737B3B"/>
    <w:rsid w:val="007403B6"/>
    <w:rsid w:val="007430E4"/>
    <w:rsid w:val="0074320D"/>
    <w:rsid w:val="0074430C"/>
    <w:rsid w:val="0074437D"/>
    <w:rsid w:val="007449FD"/>
    <w:rsid w:val="00746608"/>
    <w:rsid w:val="007466EF"/>
    <w:rsid w:val="00746D44"/>
    <w:rsid w:val="00747CE8"/>
    <w:rsid w:val="007507B2"/>
    <w:rsid w:val="00750E65"/>
    <w:rsid w:val="00750FF3"/>
    <w:rsid w:val="00752240"/>
    <w:rsid w:val="00753463"/>
    <w:rsid w:val="00753579"/>
    <w:rsid w:val="00753A46"/>
    <w:rsid w:val="0075401D"/>
    <w:rsid w:val="00754655"/>
    <w:rsid w:val="007554F7"/>
    <w:rsid w:val="00755A2F"/>
    <w:rsid w:val="00761659"/>
    <w:rsid w:val="0076188A"/>
    <w:rsid w:val="007618F1"/>
    <w:rsid w:val="00762A94"/>
    <w:rsid w:val="007632D9"/>
    <w:rsid w:val="00765424"/>
    <w:rsid w:val="007659C6"/>
    <w:rsid w:val="00766CF7"/>
    <w:rsid w:val="00771E9E"/>
    <w:rsid w:val="0077352C"/>
    <w:rsid w:val="007738BF"/>
    <w:rsid w:val="00774CE6"/>
    <w:rsid w:val="00774D75"/>
    <w:rsid w:val="007750E5"/>
    <w:rsid w:val="0077571D"/>
    <w:rsid w:val="00776251"/>
    <w:rsid w:val="0078064D"/>
    <w:rsid w:val="007806FF"/>
    <w:rsid w:val="007815B0"/>
    <w:rsid w:val="00783455"/>
    <w:rsid w:val="00783E2E"/>
    <w:rsid w:val="007840CD"/>
    <w:rsid w:val="00784965"/>
    <w:rsid w:val="00785434"/>
    <w:rsid w:val="00787AD6"/>
    <w:rsid w:val="00787E13"/>
    <w:rsid w:val="007905B8"/>
    <w:rsid w:val="00791273"/>
    <w:rsid w:val="00791A2A"/>
    <w:rsid w:val="00791BFA"/>
    <w:rsid w:val="00792081"/>
    <w:rsid w:val="00792087"/>
    <w:rsid w:val="00792212"/>
    <w:rsid w:val="007938C0"/>
    <w:rsid w:val="00793A16"/>
    <w:rsid w:val="00794FAF"/>
    <w:rsid w:val="00795AF2"/>
    <w:rsid w:val="00796159"/>
    <w:rsid w:val="00796F75"/>
    <w:rsid w:val="007A04A5"/>
    <w:rsid w:val="007A1338"/>
    <w:rsid w:val="007A1E45"/>
    <w:rsid w:val="007A34AA"/>
    <w:rsid w:val="007A3D96"/>
    <w:rsid w:val="007A3E40"/>
    <w:rsid w:val="007A43F7"/>
    <w:rsid w:val="007A696A"/>
    <w:rsid w:val="007A6F1A"/>
    <w:rsid w:val="007A6FB6"/>
    <w:rsid w:val="007A75F3"/>
    <w:rsid w:val="007A76E6"/>
    <w:rsid w:val="007A7B64"/>
    <w:rsid w:val="007A7F4F"/>
    <w:rsid w:val="007A7FCB"/>
    <w:rsid w:val="007B0432"/>
    <w:rsid w:val="007B21C6"/>
    <w:rsid w:val="007B2968"/>
    <w:rsid w:val="007B2CED"/>
    <w:rsid w:val="007B317B"/>
    <w:rsid w:val="007B4A6B"/>
    <w:rsid w:val="007B4C31"/>
    <w:rsid w:val="007B5132"/>
    <w:rsid w:val="007B55CE"/>
    <w:rsid w:val="007B7733"/>
    <w:rsid w:val="007B7A87"/>
    <w:rsid w:val="007C3A86"/>
    <w:rsid w:val="007C422D"/>
    <w:rsid w:val="007C4297"/>
    <w:rsid w:val="007C49F5"/>
    <w:rsid w:val="007C57F0"/>
    <w:rsid w:val="007C5F6F"/>
    <w:rsid w:val="007C65F7"/>
    <w:rsid w:val="007D0355"/>
    <w:rsid w:val="007D128A"/>
    <w:rsid w:val="007D1BF4"/>
    <w:rsid w:val="007D22CE"/>
    <w:rsid w:val="007D2DBA"/>
    <w:rsid w:val="007D30AE"/>
    <w:rsid w:val="007D3162"/>
    <w:rsid w:val="007D5736"/>
    <w:rsid w:val="007D58C4"/>
    <w:rsid w:val="007D597F"/>
    <w:rsid w:val="007D5995"/>
    <w:rsid w:val="007D5CC8"/>
    <w:rsid w:val="007D63A2"/>
    <w:rsid w:val="007D69CD"/>
    <w:rsid w:val="007D738E"/>
    <w:rsid w:val="007E0082"/>
    <w:rsid w:val="007E1C55"/>
    <w:rsid w:val="007E1C5A"/>
    <w:rsid w:val="007E2E74"/>
    <w:rsid w:val="007E31CA"/>
    <w:rsid w:val="007E3692"/>
    <w:rsid w:val="007E3C0C"/>
    <w:rsid w:val="007E4747"/>
    <w:rsid w:val="007E47FD"/>
    <w:rsid w:val="007E4A8B"/>
    <w:rsid w:val="007E4D81"/>
    <w:rsid w:val="007E4F1E"/>
    <w:rsid w:val="007E595C"/>
    <w:rsid w:val="007E5E73"/>
    <w:rsid w:val="007E6232"/>
    <w:rsid w:val="007E66EA"/>
    <w:rsid w:val="007F1A71"/>
    <w:rsid w:val="007F323E"/>
    <w:rsid w:val="007F3498"/>
    <w:rsid w:val="007F509F"/>
    <w:rsid w:val="007F5624"/>
    <w:rsid w:val="007F67C5"/>
    <w:rsid w:val="007F737B"/>
    <w:rsid w:val="00800166"/>
    <w:rsid w:val="00800D89"/>
    <w:rsid w:val="0080162A"/>
    <w:rsid w:val="00802452"/>
    <w:rsid w:val="008041FE"/>
    <w:rsid w:val="008045E0"/>
    <w:rsid w:val="00806666"/>
    <w:rsid w:val="00806B5B"/>
    <w:rsid w:val="00806CEE"/>
    <w:rsid w:val="0080748D"/>
    <w:rsid w:val="00807AE2"/>
    <w:rsid w:val="00807D90"/>
    <w:rsid w:val="00807E98"/>
    <w:rsid w:val="00807F1D"/>
    <w:rsid w:val="008115A5"/>
    <w:rsid w:val="00811F79"/>
    <w:rsid w:val="00812047"/>
    <w:rsid w:val="00814289"/>
    <w:rsid w:val="008146B7"/>
    <w:rsid w:val="0081538A"/>
    <w:rsid w:val="008153D1"/>
    <w:rsid w:val="00815C10"/>
    <w:rsid w:val="00816B53"/>
    <w:rsid w:val="00816D9A"/>
    <w:rsid w:val="00820893"/>
    <w:rsid w:val="00820DC7"/>
    <w:rsid w:val="00821191"/>
    <w:rsid w:val="00821A1D"/>
    <w:rsid w:val="00822077"/>
    <w:rsid w:val="0082269A"/>
    <w:rsid w:val="0082315E"/>
    <w:rsid w:val="0082320D"/>
    <w:rsid w:val="008232F3"/>
    <w:rsid w:val="0082338E"/>
    <w:rsid w:val="00823EF9"/>
    <w:rsid w:val="00824EE6"/>
    <w:rsid w:val="00824F61"/>
    <w:rsid w:val="00825110"/>
    <w:rsid w:val="00826985"/>
    <w:rsid w:val="00827470"/>
    <w:rsid w:val="008277A5"/>
    <w:rsid w:val="008316EF"/>
    <w:rsid w:val="00831D45"/>
    <w:rsid w:val="00833914"/>
    <w:rsid w:val="00834141"/>
    <w:rsid w:val="00834211"/>
    <w:rsid w:val="00836B2D"/>
    <w:rsid w:val="008375AB"/>
    <w:rsid w:val="00837E37"/>
    <w:rsid w:val="0084096B"/>
    <w:rsid w:val="0084234E"/>
    <w:rsid w:val="0084247D"/>
    <w:rsid w:val="00844F46"/>
    <w:rsid w:val="00844FFF"/>
    <w:rsid w:val="00845503"/>
    <w:rsid w:val="00845550"/>
    <w:rsid w:val="00847A3E"/>
    <w:rsid w:val="008501F1"/>
    <w:rsid w:val="00850545"/>
    <w:rsid w:val="00850FCB"/>
    <w:rsid w:val="00852FE9"/>
    <w:rsid w:val="0085677B"/>
    <w:rsid w:val="00856CD9"/>
    <w:rsid w:val="0086150F"/>
    <w:rsid w:val="008634F3"/>
    <w:rsid w:val="008650AD"/>
    <w:rsid w:val="00865851"/>
    <w:rsid w:val="0086684A"/>
    <w:rsid w:val="00867062"/>
    <w:rsid w:val="008674ED"/>
    <w:rsid w:val="008679DB"/>
    <w:rsid w:val="00871FAD"/>
    <w:rsid w:val="00873AA6"/>
    <w:rsid w:val="00875181"/>
    <w:rsid w:val="00875C60"/>
    <w:rsid w:val="00877D9F"/>
    <w:rsid w:val="008800D7"/>
    <w:rsid w:val="00880222"/>
    <w:rsid w:val="00880767"/>
    <w:rsid w:val="00880C9F"/>
    <w:rsid w:val="00880E1A"/>
    <w:rsid w:val="008814BA"/>
    <w:rsid w:val="0088204A"/>
    <w:rsid w:val="00883B8A"/>
    <w:rsid w:val="00884746"/>
    <w:rsid w:val="00884DDB"/>
    <w:rsid w:val="00885578"/>
    <w:rsid w:val="008856C1"/>
    <w:rsid w:val="00887AD5"/>
    <w:rsid w:val="00887B8A"/>
    <w:rsid w:val="00887D90"/>
    <w:rsid w:val="0089008C"/>
    <w:rsid w:val="00890A1D"/>
    <w:rsid w:val="00890EDD"/>
    <w:rsid w:val="0089144A"/>
    <w:rsid w:val="0089225B"/>
    <w:rsid w:val="008924AE"/>
    <w:rsid w:val="00893025"/>
    <w:rsid w:val="00893491"/>
    <w:rsid w:val="008934B2"/>
    <w:rsid w:val="00894431"/>
    <w:rsid w:val="00896133"/>
    <w:rsid w:val="008967BC"/>
    <w:rsid w:val="0089699A"/>
    <w:rsid w:val="00896BB8"/>
    <w:rsid w:val="00896CD2"/>
    <w:rsid w:val="0089707D"/>
    <w:rsid w:val="00897CE1"/>
    <w:rsid w:val="008A0015"/>
    <w:rsid w:val="008A0791"/>
    <w:rsid w:val="008A2B88"/>
    <w:rsid w:val="008A3442"/>
    <w:rsid w:val="008A41CF"/>
    <w:rsid w:val="008A4A87"/>
    <w:rsid w:val="008A4CAA"/>
    <w:rsid w:val="008A5FB4"/>
    <w:rsid w:val="008A734C"/>
    <w:rsid w:val="008B0415"/>
    <w:rsid w:val="008B084A"/>
    <w:rsid w:val="008B1513"/>
    <w:rsid w:val="008B1884"/>
    <w:rsid w:val="008B2CEB"/>
    <w:rsid w:val="008B42FB"/>
    <w:rsid w:val="008B5B59"/>
    <w:rsid w:val="008B60BB"/>
    <w:rsid w:val="008B612C"/>
    <w:rsid w:val="008B6D06"/>
    <w:rsid w:val="008B6FEF"/>
    <w:rsid w:val="008B75BD"/>
    <w:rsid w:val="008B7804"/>
    <w:rsid w:val="008B7E7C"/>
    <w:rsid w:val="008C0389"/>
    <w:rsid w:val="008C0F04"/>
    <w:rsid w:val="008C0FCC"/>
    <w:rsid w:val="008C2B46"/>
    <w:rsid w:val="008C3C76"/>
    <w:rsid w:val="008C4633"/>
    <w:rsid w:val="008C6330"/>
    <w:rsid w:val="008C7058"/>
    <w:rsid w:val="008C7F47"/>
    <w:rsid w:val="008D1081"/>
    <w:rsid w:val="008D1755"/>
    <w:rsid w:val="008D3ED3"/>
    <w:rsid w:val="008D4874"/>
    <w:rsid w:val="008D4F63"/>
    <w:rsid w:val="008D4F6E"/>
    <w:rsid w:val="008D4FF6"/>
    <w:rsid w:val="008D6B11"/>
    <w:rsid w:val="008D7029"/>
    <w:rsid w:val="008D7258"/>
    <w:rsid w:val="008D785A"/>
    <w:rsid w:val="008E170F"/>
    <w:rsid w:val="008E1D04"/>
    <w:rsid w:val="008E302A"/>
    <w:rsid w:val="008E5774"/>
    <w:rsid w:val="008E5C67"/>
    <w:rsid w:val="008E64D9"/>
    <w:rsid w:val="008E7DBF"/>
    <w:rsid w:val="008E7FAF"/>
    <w:rsid w:val="008F0930"/>
    <w:rsid w:val="008F1BF7"/>
    <w:rsid w:val="008F2E4A"/>
    <w:rsid w:val="008F462A"/>
    <w:rsid w:val="008F55D4"/>
    <w:rsid w:val="008F59D2"/>
    <w:rsid w:val="008F5F37"/>
    <w:rsid w:val="008F684B"/>
    <w:rsid w:val="008F6CD2"/>
    <w:rsid w:val="00902BF5"/>
    <w:rsid w:val="00902C93"/>
    <w:rsid w:val="009032AA"/>
    <w:rsid w:val="0090386C"/>
    <w:rsid w:val="00904874"/>
    <w:rsid w:val="00910780"/>
    <w:rsid w:val="00912776"/>
    <w:rsid w:val="00912C1E"/>
    <w:rsid w:val="0091550B"/>
    <w:rsid w:val="009155D0"/>
    <w:rsid w:val="00915E40"/>
    <w:rsid w:val="00917035"/>
    <w:rsid w:val="009170DB"/>
    <w:rsid w:val="00917278"/>
    <w:rsid w:val="00917544"/>
    <w:rsid w:val="00917DCE"/>
    <w:rsid w:val="0092075F"/>
    <w:rsid w:val="00920F53"/>
    <w:rsid w:val="0092165D"/>
    <w:rsid w:val="00923311"/>
    <w:rsid w:val="00924052"/>
    <w:rsid w:val="00924070"/>
    <w:rsid w:val="0092452C"/>
    <w:rsid w:val="009245E0"/>
    <w:rsid w:val="009268F7"/>
    <w:rsid w:val="00926F32"/>
    <w:rsid w:val="009317D6"/>
    <w:rsid w:val="009339B8"/>
    <w:rsid w:val="00933B3B"/>
    <w:rsid w:val="009344BB"/>
    <w:rsid w:val="00934B4B"/>
    <w:rsid w:val="00935219"/>
    <w:rsid w:val="0093558B"/>
    <w:rsid w:val="009376AE"/>
    <w:rsid w:val="00940767"/>
    <w:rsid w:val="00940D3E"/>
    <w:rsid w:val="00940F9E"/>
    <w:rsid w:val="009413BE"/>
    <w:rsid w:val="00942830"/>
    <w:rsid w:val="00944520"/>
    <w:rsid w:val="009448A1"/>
    <w:rsid w:val="009449E8"/>
    <w:rsid w:val="0094675A"/>
    <w:rsid w:val="009504F7"/>
    <w:rsid w:val="00950DFF"/>
    <w:rsid w:val="009534F8"/>
    <w:rsid w:val="0095366F"/>
    <w:rsid w:val="00953CAB"/>
    <w:rsid w:val="0095403F"/>
    <w:rsid w:val="009541B7"/>
    <w:rsid w:val="009545E0"/>
    <w:rsid w:val="00954660"/>
    <w:rsid w:val="00955BFA"/>
    <w:rsid w:val="00956F25"/>
    <w:rsid w:val="00960114"/>
    <w:rsid w:val="009602D8"/>
    <w:rsid w:val="00960370"/>
    <w:rsid w:val="00961639"/>
    <w:rsid w:val="00961B1D"/>
    <w:rsid w:val="009625A5"/>
    <w:rsid w:val="00962D40"/>
    <w:rsid w:val="009653F7"/>
    <w:rsid w:val="00966E96"/>
    <w:rsid w:val="00970A75"/>
    <w:rsid w:val="00971635"/>
    <w:rsid w:val="0097218C"/>
    <w:rsid w:val="00972349"/>
    <w:rsid w:val="00972FF1"/>
    <w:rsid w:val="009730CF"/>
    <w:rsid w:val="009731F8"/>
    <w:rsid w:val="009733A1"/>
    <w:rsid w:val="0097395B"/>
    <w:rsid w:val="00973A79"/>
    <w:rsid w:val="00974678"/>
    <w:rsid w:val="00975691"/>
    <w:rsid w:val="00975BC8"/>
    <w:rsid w:val="009770CC"/>
    <w:rsid w:val="009773A3"/>
    <w:rsid w:val="00977FAC"/>
    <w:rsid w:val="00981A7D"/>
    <w:rsid w:val="00981BFE"/>
    <w:rsid w:val="00983409"/>
    <w:rsid w:val="0098446F"/>
    <w:rsid w:val="00984B77"/>
    <w:rsid w:val="00985671"/>
    <w:rsid w:val="00985714"/>
    <w:rsid w:val="0098658E"/>
    <w:rsid w:val="009865B9"/>
    <w:rsid w:val="0098696E"/>
    <w:rsid w:val="00987C85"/>
    <w:rsid w:val="00987E1F"/>
    <w:rsid w:val="00990942"/>
    <w:rsid w:val="0099135E"/>
    <w:rsid w:val="0099167B"/>
    <w:rsid w:val="00992187"/>
    <w:rsid w:val="00992704"/>
    <w:rsid w:val="009939D2"/>
    <w:rsid w:val="00993F61"/>
    <w:rsid w:val="00994173"/>
    <w:rsid w:val="00994462"/>
    <w:rsid w:val="00994AAC"/>
    <w:rsid w:val="00995220"/>
    <w:rsid w:val="00995AEC"/>
    <w:rsid w:val="00995B1C"/>
    <w:rsid w:val="00995C45"/>
    <w:rsid w:val="00996385"/>
    <w:rsid w:val="00996668"/>
    <w:rsid w:val="00997109"/>
    <w:rsid w:val="009A1351"/>
    <w:rsid w:val="009A1380"/>
    <w:rsid w:val="009A1C04"/>
    <w:rsid w:val="009A21B0"/>
    <w:rsid w:val="009A2D13"/>
    <w:rsid w:val="009A33EF"/>
    <w:rsid w:val="009A384B"/>
    <w:rsid w:val="009A3892"/>
    <w:rsid w:val="009A3BF2"/>
    <w:rsid w:val="009A3C32"/>
    <w:rsid w:val="009A43A0"/>
    <w:rsid w:val="009A47E0"/>
    <w:rsid w:val="009A527E"/>
    <w:rsid w:val="009A568E"/>
    <w:rsid w:val="009A58EB"/>
    <w:rsid w:val="009A63B6"/>
    <w:rsid w:val="009A7202"/>
    <w:rsid w:val="009A7319"/>
    <w:rsid w:val="009A761E"/>
    <w:rsid w:val="009A7BF4"/>
    <w:rsid w:val="009B10B2"/>
    <w:rsid w:val="009B15F1"/>
    <w:rsid w:val="009B1AA4"/>
    <w:rsid w:val="009B42C2"/>
    <w:rsid w:val="009B4E7D"/>
    <w:rsid w:val="009B5616"/>
    <w:rsid w:val="009B6D75"/>
    <w:rsid w:val="009B708F"/>
    <w:rsid w:val="009B7507"/>
    <w:rsid w:val="009C0614"/>
    <w:rsid w:val="009C09E3"/>
    <w:rsid w:val="009C0A77"/>
    <w:rsid w:val="009C1193"/>
    <w:rsid w:val="009C1F40"/>
    <w:rsid w:val="009C233B"/>
    <w:rsid w:val="009C25B5"/>
    <w:rsid w:val="009C3908"/>
    <w:rsid w:val="009C4901"/>
    <w:rsid w:val="009C4B8C"/>
    <w:rsid w:val="009C51F0"/>
    <w:rsid w:val="009C5539"/>
    <w:rsid w:val="009C616F"/>
    <w:rsid w:val="009C63AD"/>
    <w:rsid w:val="009C6C7A"/>
    <w:rsid w:val="009C794A"/>
    <w:rsid w:val="009D0020"/>
    <w:rsid w:val="009D1097"/>
    <w:rsid w:val="009D1674"/>
    <w:rsid w:val="009D29DB"/>
    <w:rsid w:val="009D411C"/>
    <w:rsid w:val="009D432B"/>
    <w:rsid w:val="009D4BD7"/>
    <w:rsid w:val="009D57E6"/>
    <w:rsid w:val="009D5E21"/>
    <w:rsid w:val="009D61F7"/>
    <w:rsid w:val="009E10F7"/>
    <w:rsid w:val="009E1F27"/>
    <w:rsid w:val="009E2940"/>
    <w:rsid w:val="009E4440"/>
    <w:rsid w:val="009E556D"/>
    <w:rsid w:val="009E6CF8"/>
    <w:rsid w:val="009F09E0"/>
    <w:rsid w:val="009F137D"/>
    <w:rsid w:val="009F1C43"/>
    <w:rsid w:val="009F226A"/>
    <w:rsid w:val="009F2904"/>
    <w:rsid w:val="009F2A8B"/>
    <w:rsid w:val="009F2B9F"/>
    <w:rsid w:val="009F3DD8"/>
    <w:rsid w:val="009F431B"/>
    <w:rsid w:val="009F47F3"/>
    <w:rsid w:val="009F5182"/>
    <w:rsid w:val="009F5DD9"/>
    <w:rsid w:val="009F5F96"/>
    <w:rsid w:val="009F6A6C"/>
    <w:rsid w:val="009F71AA"/>
    <w:rsid w:val="009F7433"/>
    <w:rsid w:val="00A007A2"/>
    <w:rsid w:val="00A012F1"/>
    <w:rsid w:val="00A01F18"/>
    <w:rsid w:val="00A02DA3"/>
    <w:rsid w:val="00A05CEC"/>
    <w:rsid w:val="00A061BC"/>
    <w:rsid w:val="00A06620"/>
    <w:rsid w:val="00A070DD"/>
    <w:rsid w:val="00A07F39"/>
    <w:rsid w:val="00A102C6"/>
    <w:rsid w:val="00A10C64"/>
    <w:rsid w:val="00A10CB7"/>
    <w:rsid w:val="00A10CEB"/>
    <w:rsid w:val="00A11C74"/>
    <w:rsid w:val="00A11F49"/>
    <w:rsid w:val="00A1373C"/>
    <w:rsid w:val="00A15B1A"/>
    <w:rsid w:val="00A1613D"/>
    <w:rsid w:val="00A1710E"/>
    <w:rsid w:val="00A171BF"/>
    <w:rsid w:val="00A2072D"/>
    <w:rsid w:val="00A22189"/>
    <w:rsid w:val="00A23AFC"/>
    <w:rsid w:val="00A242FC"/>
    <w:rsid w:val="00A25E36"/>
    <w:rsid w:val="00A30022"/>
    <w:rsid w:val="00A306F9"/>
    <w:rsid w:val="00A30CA0"/>
    <w:rsid w:val="00A310EA"/>
    <w:rsid w:val="00A31F96"/>
    <w:rsid w:val="00A32A6B"/>
    <w:rsid w:val="00A32B7F"/>
    <w:rsid w:val="00A32FBE"/>
    <w:rsid w:val="00A330A3"/>
    <w:rsid w:val="00A342F7"/>
    <w:rsid w:val="00A3431A"/>
    <w:rsid w:val="00A34931"/>
    <w:rsid w:val="00A353C2"/>
    <w:rsid w:val="00A368C1"/>
    <w:rsid w:val="00A36DE6"/>
    <w:rsid w:val="00A36F3D"/>
    <w:rsid w:val="00A37A54"/>
    <w:rsid w:val="00A41FD0"/>
    <w:rsid w:val="00A4343D"/>
    <w:rsid w:val="00A43B32"/>
    <w:rsid w:val="00A43DA6"/>
    <w:rsid w:val="00A443F6"/>
    <w:rsid w:val="00A44A1F"/>
    <w:rsid w:val="00A46048"/>
    <w:rsid w:val="00A4639B"/>
    <w:rsid w:val="00A46E8A"/>
    <w:rsid w:val="00A47FA1"/>
    <w:rsid w:val="00A5000D"/>
    <w:rsid w:val="00A50960"/>
    <w:rsid w:val="00A50ED8"/>
    <w:rsid w:val="00A50F02"/>
    <w:rsid w:val="00A51471"/>
    <w:rsid w:val="00A529FF"/>
    <w:rsid w:val="00A530A5"/>
    <w:rsid w:val="00A5436D"/>
    <w:rsid w:val="00A550B3"/>
    <w:rsid w:val="00A56169"/>
    <w:rsid w:val="00A5631F"/>
    <w:rsid w:val="00A5638A"/>
    <w:rsid w:val="00A56C9B"/>
    <w:rsid w:val="00A56D47"/>
    <w:rsid w:val="00A57265"/>
    <w:rsid w:val="00A612B1"/>
    <w:rsid w:val="00A61EF2"/>
    <w:rsid w:val="00A61FD6"/>
    <w:rsid w:val="00A62124"/>
    <w:rsid w:val="00A629DD"/>
    <w:rsid w:val="00A63177"/>
    <w:rsid w:val="00A63304"/>
    <w:rsid w:val="00A64D17"/>
    <w:rsid w:val="00A650A4"/>
    <w:rsid w:val="00A650BA"/>
    <w:rsid w:val="00A660F5"/>
    <w:rsid w:val="00A661A0"/>
    <w:rsid w:val="00A66E14"/>
    <w:rsid w:val="00A67507"/>
    <w:rsid w:val="00A67907"/>
    <w:rsid w:val="00A67D47"/>
    <w:rsid w:val="00A70412"/>
    <w:rsid w:val="00A709A6"/>
    <w:rsid w:val="00A716C7"/>
    <w:rsid w:val="00A71802"/>
    <w:rsid w:val="00A7241F"/>
    <w:rsid w:val="00A7362F"/>
    <w:rsid w:val="00A74923"/>
    <w:rsid w:val="00A76979"/>
    <w:rsid w:val="00A76EA6"/>
    <w:rsid w:val="00A77021"/>
    <w:rsid w:val="00A775A0"/>
    <w:rsid w:val="00A77C0F"/>
    <w:rsid w:val="00A810D6"/>
    <w:rsid w:val="00A814CB"/>
    <w:rsid w:val="00A815A6"/>
    <w:rsid w:val="00A81A0D"/>
    <w:rsid w:val="00A81E2A"/>
    <w:rsid w:val="00A82016"/>
    <w:rsid w:val="00A832C6"/>
    <w:rsid w:val="00A8391E"/>
    <w:rsid w:val="00A8533D"/>
    <w:rsid w:val="00A85465"/>
    <w:rsid w:val="00A861E3"/>
    <w:rsid w:val="00A86ED6"/>
    <w:rsid w:val="00A91056"/>
    <w:rsid w:val="00A91980"/>
    <w:rsid w:val="00A93BB2"/>
    <w:rsid w:val="00A93D66"/>
    <w:rsid w:val="00A940C3"/>
    <w:rsid w:val="00A95A0C"/>
    <w:rsid w:val="00A967A8"/>
    <w:rsid w:val="00A97A3E"/>
    <w:rsid w:val="00AA1122"/>
    <w:rsid w:val="00AA1520"/>
    <w:rsid w:val="00AA22F1"/>
    <w:rsid w:val="00AA3688"/>
    <w:rsid w:val="00AA44DF"/>
    <w:rsid w:val="00AA4596"/>
    <w:rsid w:val="00AA5C8D"/>
    <w:rsid w:val="00AA5ED4"/>
    <w:rsid w:val="00AA6035"/>
    <w:rsid w:val="00AA6121"/>
    <w:rsid w:val="00AA6367"/>
    <w:rsid w:val="00AA63A2"/>
    <w:rsid w:val="00AA675E"/>
    <w:rsid w:val="00AA6A90"/>
    <w:rsid w:val="00AA73B3"/>
    <w:rsid w:val="00AA7446"/>
    <w:rsid w:val="00AA7C81"/>
    <w:rsid w:val="00AA7C95"/>
    <w:rsid w:val="00AB096B"/>
    <w:rsid w:val="00AB1E1A"/>
    <w:rsid w:val="00AB1E6C"/>
    <w:rsid w:val="00AB2597"/>
    <w:rsid w:val="00AB283C"/>
    <w:rsid w:val="00AB38C8"/>
    <w:rsid w:val="00AB4142"/>
    <w:rsid w:val="00AB454D"/>
    <w:rsid w:val="00AB4A4E"/>
    <w:rsid w:val="00AB571D"/>
    <w:rsid w:val="00AB7E06"/>
    <w:rsid w:val="00AB7E29"/>
    <w:rsid w:val="00AC074E"/>
    <w:rsid w:val="00AC2319"/>
    <w:rsid w:val="00AC3A66"/>
    <w:rsid w:val="00AC7209"/>
    <w:rsid w:val="00AC72F5"/>
    <w:rsid w:val="00AD016D"/>
    <w:rsid w:val="00AD0D93"/>
    <w:rsid w:val="00AD30FE"/>
    <w:rsid w:val="00AD3590"/>
    <w:rsid w:val="00AD4121"/>
    <w:rsid w:val="00AD4172"/>
    <w:rsid w:val="00AD4FFA"/>
    <w:rsid w:val="00AD5AA1"/>
    <w:rsid w:val="00AD5AFA"/>
    <w:rsid w:val="00AD6CEE"/>
    <w:rsid w:val="00AD7044"/>
    <w:rsid w:val="00AD76E3"/>
    <w:rsid w:val="00AE2222"/>
    <w:rsid w:val="00AE2B18"/>
    <w:rsid w:val="00AE2DD1"/>
    <w:rsid w:val="00AE380B"/>
    <w:rsid w:val="00AE3926"/>
    <w:rsid w:val="00AE3BFF"/>
    <w:rsid w:val="00AE47E2"/>
    <w:rsid w:val="00AE541D"/>
    <w:rsid w:val="00AE5CA6"/>
    <w:rsid w:val="00AF32DA"/>
    <w:rsid w:val="00AF3425"/>
    <w:rsid w:val="00AF4461"/>
    <w:rsid w:val="00AF4F15"/>
    <w:rsid w:val="00AF59A3"/>
    <w:rsid w:val="00AF5A8F"/>
    <w:rsid w:val="00AF6D84"/>
    <w:rsid w:val="00AF7519"/>
    <w:rsid w:val="00AF79CC"/>
    <w:rsid w:val="00AF79CE"/>
    <w:rsid w:val="00B007A7"/>
    <w:rsid w:val="00B01761"/>
    <w:rsid w:val="00B02C26"/>
    <w:rsid w:val="00B031D4"/>
    <w:rsid w:val="00B032CB"/>
    <w:rsid w:val="00B036FE"/>
    <w:rsid w:val="00B04498"/>
    <w:rsid w:val="00B04540"/>
    <w:rsid w:val="00B0519C"/>
    <w:rsid w:val="00B0552B"/>
    <w:rsid w:val="00B057AF"/>
    <w:rsid w:val="00B06686"/>
    <w:rsid w:val="00B07927"/>
    <w:rsid w:val="00B11FA0"/>
    <w:rsid w:val="00B1222C"/>
    <w:rsid w:val="00B1353A"/>
    <w:rsid w:val="00B15C62"/>
    <w:rsid w:val="00B16C06"/>
    <w:rsid w:val="00B16C47"/>
    <w:rsid w:val="00B174FB"/>
    <w:rsid w:val="00B17FAC"/>
    <w:rsid w:val="00B2103E"/>
    <w:rsid w:val="00B22C89"/>
    <w:rsid w:val="00B23115"/>
    <w:rsid w:val="00B236DB"/>
    <w:rsid w:val="00B24996"/>
    <w:rsid w:val="00B24E6E"/>
    <w:rsid w:val="00B266A8"/>
    <w:rsid w:val="00B27CB1"/>
    <w:rsid w:val="00B30509"/>
    <w:rsid w:val="00B310B8"/>
    <w:rsid w:val="00B3211E"/>
    <w:rsid w:val="00B344BF"/>
    <w:rsid w:val="00B34FC7"/>
    <w:rsid w:val="00B36754"/>
    <w:rsid w:val="00B3704F"/>
    <w:rsid w:val="00B37E39"/>
    <w:rsid w:val="00B40157"/>
    <w:rsid w:val="00B40D81"/>
    <w:rsid w:val="00B410C7"/>
    <w:rsid w:val="00B41878"/>
    <w:rsid w:val="00B43D59"/>
    <w:rsid w:val="00B45A10"/>
    <w:rsid w:val="00B46727"/>
    <w:rsid w:val="00B474D3"/>
    <w:rsid w:val="00B47A89"/>
    <w:rsid w:val="00B50D17"/>
    <w:rsid w:val="00B514BF"/>
    <w:rsid w:val="00B51615"/>
    <w:rsid w:val="00B52B8E"/>
    <w:rsid w:val="00B538A0"/>
    <w:rsid w:val="00B53EFC"/>
    <w:rsid w:val="00B54805"/>
    <w:rsid w:val="00B54F57"/>
    <w:rsid w:val="00B56B4A"/>
    <w:rsid w:val="00B56D98"/>
    <w:rsid w:val="00B56DBB"/>
    <w:rsid w:val="00B56F0E"/>
    <w:rsid w:val="00B605A2"/>
    <w:rsid w:val="00B61751"/>
    <w:rsid w:val="00B61E34"/>
    <w:rsid w:val="00B61FE7"/>
    <w:rsid w:val="00B624C6"/>
    <w:rsid w:val="00B625B8"/>
    <w:rsid w:val="00B62633"/>
    <w:rsid w:val="00B634A7"/>
    <w:rsid w:val="00B63B4C"/>
    <w:rsid w:val="00B64DCF"/>
    <w:rsid w:val="00B650AD"/>
    <w:rsid w:val="00B65916"/>
    <w:rsid w:val="00B65FC5"/>
    <w:rsid w:val="00B664D0"/>
    <w:rsid w:val="00B66BAB"/>
    <w:rsid w:val="00B70462"/>
    <w:rsid w:val="00B70745"/>
    <w:rsid w:val="00B7136E"/>
    <w:rsid w:val="00B719BE"/>
    <w:rsid w:val="00B72C74"/>
    <w:rsid w:val="00B73B34"/>
    <w:rsid w:val="00B73B92"/>
    <w:rsid w:val="00B73BB0"/>
    <w:rsid w:val="00B74ADB"/>
    <w:rsid w:val="00B75709"/>
    <w:rsid w:val="00B75A30"/>
    <w:rsid w:val="00B76465"/>
    <w:rsid w:val="00B76658"/>
    <w:rsid w:val="00B7709D"/>
    <w:rsid w:val="00B771CB"/>
    <w:rsid w:val="00B807DE"/>
    <w:rsid w:val="00B8087E"/>
    <w:rsid w:val="00B81177"/>
    <w:rsid w:val="00B81F38"/>
    <w:rsid w:val="00B826E1"/>
    <w:rsid w:val="00B845D2"/>
    <w:rsid w:val="00B85FF6"/>
    <w:rsid w:val="00B8657A"/>
    <w:rsid w:val="00B8734D"/>
    <w:rsid w:val="00B876A0"/>
    <w:rsid w:val="00B876AC"/>
    <w:rsid w:val="00B878A3"/>
    <w:rsid w:val="00B87DF3"/>
    <w:rsid w:val="00B87FC2"/>
    <w:rsid w:val="00B9067B"/>
    <w:rsid w:val="00B90AA4"/>
    <w:rsid w:val="00B91B3B"/>
    <w:rsid w:val="00B9469D"/>
    <w:rsid w:val="00B9485F"/>
    <w:rsid w:val="00B94C64"/>
    <w:rsid w:val="00B94FAC"/>
    <w:rsid w:val="00B952B2"/>
    <w:rsid w:val="00B96117"/>
    <w:rsid w:val="00B963CF"/>
    <w:rsid w:val="00B966F5"/>
    <w:rsid w:val="00B968AB"/>
    <w:rsid w:val="00B96F18"/>
    <w:rsid w:val="00B971BA"/>
    <w:rsid w:val="00B977F0"/>
    <w:rsid w:val="00BA2305"/>
    <w:rsid w:val="00BA364B"/>
    <w:rsid w:val="00BA3B0A"/>
    <w:rsid w:val="00BA5963"/>
    <w:rsid w:val="00BA6E8A"/>
    <w:rsid w:val="00BA7B20"/>
    <w:rsid w:val="00BB0999"/>
    <w:rsid w:val="00BB3D4B"/>
    <w:rsid w:val="00BB4168"/>
    <w:rsid w:val="00BB47C5"/>
    <w:rsid w:val="00BB47E5"/>
    <w:rsid w:val="00BB5530"/>
    <w:rsid w:val="00BB6271"/>
    <w:rsid w:val="00BC012D"/>
    <w:rsid w:val="00BC2DAE"/>
    <w:rsid w:val="00BC388E"/>
    <w:rsid w:val="00BC3A2B"/>
    <w:rsid w:val="00BC3AED"/>
    <w:rsid w:val="00BC4117"/>
    <w:rsid w:val="00BC445B"/>
    <w:rsid w:val="00BC4887"/>
    <w:rsid w:val="00BC4DF8"/>
    <w:rsid w:val="00BC6105"/>
    <w:rsid w:val="00BC7924"/>
    <w:rsid w:val="00BC7B9A"/>
    <w:rsid w:val="00BD1F35"/>
    <w:rsid w:val="00BD2FD7"/>
    <w:rsid w:val="00BD40B6"/>
    <w:rsid w:val="00BD52A1"/>
    <w:rsid w:val="00BD52C1"/>
    <w:rsid w:val="00BD7428"/>
    <w:rsid w:val="00BE029E"/>
    <w:rsid w:val="00BE030E"/>
    <w:rsid w:val="00BE0906"/>
    <w:rsid w:val="00BE0CC8"/>
    <w:rsid w:val="00BE142B"/>
    <w:rsid w:val="00BE1A90"/>
    <w:rsid w:val="00BE2365"/>
    <w:rsid w:val="00BE27AA"/>
    <w:rsid w:val="00BE346A"/>
    <w:rsid w:val="00BE4137"/>
    <w:rsid w:val="00BE77DA"/>
    <w:rsid w:val="00BE78F4"/>
    <w:rsid w:val="00BE7980"/>
    <w:rsid w:val="00BF09DD"/>
    <w:rsid w:val="00BF1EEF"/>
    <w:rsid w:val="00BF6EFB"/>
    <w:rsid w:val="00BF7B7B"/>
    <w:rsid w:val="00BF7D73"/>
    <w:rsid w:val="00BF7F03"/>
    <w:rsid w:val="00C001D3"/>
    <w:rsid w:val="00C00A86"/>
    <w:rsid w:val="00C010A3"/>
    <w:rsid w:val="00C01FBD"/>
    <w:rsid w:val="00C02207"/>
    <w:rsid w:val="00C02848"/>
    <w:rsid w:val="00C033AE"/>
    <w:rsid w:val="00C04DAC"/>
    <w:rsid w:val="00C0687D"/>
    <w:rsid w:val="00C078C0"/>
    <w:rsid w:val="00C10DE4"/>
    <w:rsid w:val="00C11620"/>
    <w:rsid w:val="00C1194D"/>
    <w:rsid w:val="00C11D5E"/>
    <w:rsid w:val="00C1349E"/>
    <w:rsid w:val="00C15722"/>
    <w:rsid w:val="00C16234"/>
    <w:rsid w:val="00C16792"/>
    <w:rsid w:val="00C171F5"/>
    <w:rsid w:val="00C1778D"/>
    <w:rsid w:val="00C17C05"/>
    <w:rsid w:val="00C17D63"/>
    <w:rsid w:val="00C207FD"/>
    <w:rsid w:val="00C20E90"/>
    <w:rsid w:val="00C211CA"/>
    <w:rsid w:val="00C21248"/>
    <w:rsid w:val="00C24B2B"/>
    <w:rsid w:val="00C24F2E"/>
    <w:rsid w:val="00C25E82"/>
    <w:rsid w:val="00C262F4"/>
    <w:rsid w:val="00C26356"/>
    <w:rsid w:val="00C2662E"/>
    <w:rsid w:val="00C2685A"/>
    <w:rsid w:val="00C26981"/>
    <w:rsid w:val="00C2799E"/>
    <w:rsid w:val="00C27C2A"/>
    <w:rsid w:val="00C30967"/>
    <w:rsid w:val="00C30B0C"/>
    <w:rsid w:val="00C3100D"/>
    <w:rsid w:val="00C3152E"/>
    <w:rsid w:val="00C32187"/>
    <w:rsid w:val="00C3235D"/>
    <w:rsid w:val="00C33187"/>
    <w:rsid w:val="00C33188"/>
    <w:rsid w:val="00C337A4"/>
    <w:rsid w:val="00C337D9"/>
    <w:rsid w:val="00C33D64"/>
    <w:rsid w:val="00C33E41"/>
    <w:rsid w:val="00C33F38"/>
    <w:rsid w:val="00C34240"/>
    <w:rsid w:val="00C36086"/>
    <w:rsid w:val="00C408BC"/>
    <w:rsid w:val="00C40A0E"/>
    <w:rsid w:val="00C41D00"/>
    <w:rsid w:val="00C41E36"/>
    <w:rsid w:val="00C41F0D"/>
    <w:rsid w:val="00C42D5F"/>
    <w:rsid w:val="00C44E9E"/>
    <w:rsid w:val="00C45D01"/>
    <w:rsid w:val="00C46783"/>
    <w:rsid w:val="00C47D14"/>
    <w:rsid w:val="00C51B5A"/>
    <w:rsid w:val="00C538CF"/>
    <w:rsid w:val="00C53FC9"/>
    <w:rsid w:val="00C54505"/>
    <w:rsid w:val="00C54807"/>
    <w:rsid w:val="00C54FF7"/>
    <w:rsid w:val="00C551EA"/>
    <w:rsid w:val="00C55AE4"/>
    <w:rsid w:val="00C56941"/>
    <w:rsid w:val="00C56B31"/>
    <w:rsid w:val="00C56FAE"/>
    <w:rsid w:val="00C57815"/>
    <w:rsid w:val="00C60781"/>
    <w:rsid w:val="00C621A8"/>
    <w:rsid w:val="00C62255"/>
    <w:rsid w:val="00C62343"/>
    <w:rsid w:val="00C62911"/>
    <w:rsid w:val="00C63CDC"/>
    <w:rsid w:val="00C63F88"/>
    <w:rsid w:val="00C6630C"/>
    <w:rsid w:val="00C671FD"/>
    <w:rsid w:val="00C676FA"/>
    <w:rsid w:val="00C7001B"/>
    <w:rsid w:val="00C70966"/>
    <w:rsid w:val="00C71A4F"/>
    <w:rsid w:val="00C74D48"/>
    <w:rsid w:val="00C74DDC"/>
    <w:rsid w:val="00C74E0B"/>
    <w:rsid w:val="00C75989"/>
    <w:rsid w:val="00C75EE4"/>
    <w:rsid w:val="00C75FA3"/>
    <w:rsid w:val="00C7606A"/>
    <w:rsid w:val="00C76431"/>
    <w:rsid w:val="00C767B3"/>
    <w:rsid w:val="00C81292"/>
    <w:rsid w:val="00C812DE"/>
    <w:rsid w:val="00C81391"/>
    <w:rsid w:val="00C81E82"/>
    <w:rsid w:val="00C83767"/>
    <w:rsid w:val="00C84B72"/>
    <w:rsid w:val="00C8617D"/>
    <w:rsid w:val="00C86CFD"/>
    <w:rsid w:val="00C8784C"/>
    <w:rsid w:val="00C87F98"/>
    <w:rsid w:val="00C9039E"/>
    <w:rsid w:val="00C90D68"/>
    <w:rsid w:val="00C90F3C"/>
    <w:rsid w:val="00C91775"/>
    <w:rsid w:val="00C92326"/>
    <w:rsid w:val="00C92B58"/>
    <w:rsid w:val="00C92C41"/>
    <w:rsid w:val="00C93171"/>
    <w:rsid w:val="00C94495"/>
    <w:rsid w:val="00C96AE1"/>
    <w:rsid w:val="00CA05CB"/>
    <w:rsid w:val="00CA12B7"/>
    <w:rsid w:val="00CA150F"/>
    <w:rsid w:val="00CA1E8B"/>
    <w:rsid w:val="00CA2A8B"/>
    <w:rsid w:val="00CA3664"/>
    <w:rsid w:val="00CA4A1A"/>
    <w:rsid w:val="00CA66FD"/>
    <w:rsid w:val="00CA7AFA"/>
    <w:rsid w:val="00CB0699"/>
    <w:rsid w:val="00CB0D3E"/>
    <w:rsid w:val="00CB11B9"/>
    <w:rsid w:val="00CB1634"/>
    <w:rsid w:val="00CB18FC"/>
    <w:rsid w:val="00CB2EEA"/>
    <w:rsid w:val="00CB3003"/>
    <w:rsid w:val="00CB49B0"/>
    <w:rsid w:val="00CB4A54"/>
    <w:rsid w:val="00CB55EA"/>
    <w:rsid w:val="00CB6342"/>
    <w:rsid w:val="00CB7162"/>
    <w:rsid w:val="00CC14F7"/>
    <w:rsid w:val="00CC1D18"/>
    <w:rsid w:val="00CC2818"/>
    <w:rsid w:val="00CC5E6F"/>
    <w:rsid w:val="00CC7658"/>
    <w:rsid w:val="00CC7FE7"/>
    <w:rsid w:val="00CD0410"/>
    <w:rsid w:val="00CD047F"/>
    <w:rsid w:val="00CD081F"/>
    <w:rsid w:val="00CD1237"/>
    <w:rsid w:val="00CD14FD"/>
    <w:rsid w:val="00CD16C3"/>
    <w:rsid w:val="00CD1E6D"/>
    <w:rsid w:val="00CD2ECE"/>
    <w:rsid w:val="00CD3B96"/>
    <w:rsid w:val="00CD3C8A"/>
    <w:rsid w:val="00CD41EF"/>
    <w:rsid w:val="00CD42F1"/>
    <w:rsid w:val="00CD4C4C"/>
    <w:rsid w:val="00CD4F18"/>
    <w:rsid w:val="00CD5AA0"/>
    <w:rsid w:val="00CD5B43"/>
    <w:rsid w:val="00CD6225"/>
    <w:rsid w:val="00CD69AA"/>
    <w:rsid w:val="00CE01C6"/>
    <w:rsid w:val="00CE0CC8"/>
    <w:rsid w:val="00CE1D28"/>
    <w:rsid w:val="00CE4D97"/>
    <w:rsid w:val="00CE4F8E"/>
    <w:rsid w:val="00CE5641"/>
    <w:rsid w:val="00CE67D4"/>
    <w:rsid w:val="00CE6C62"/>
    <w:rsid w:val="00CE6DF4"/>
    <w:rsid w:val="00CE7191"/>
    <w:rsid w:val="00CE76D6"/>
    <w:rsid w:val="00CE7AA0"/>
    <w:rsid w:val="00CF1929"/>
    <w:rsid w:val="00CF2381"/>
    <w:rsid w:val="00CF23D3"/>
    <w:rsid w:val="00CF282D"/>
    <w:rsid w:val="00CF48FF"/>
    <w:rsid w:val="00CF4E83"/>
    <w:rsid w:val="00CF5E71"/>
    <w:rsid w:val="00CF7FE4"/>
    <w:rsid w:val="00D03C31"/>
    <w:rsid w:val="00D04634"/>
    <w:rsid w:val="00D04DE9"/>
    <w:rsid w:val="00D06498"/>
    <w:rsid w:val="00D07C38"/>
    <w:rsid w:val="00D10299"/>
    <w:rsid w:val="00D1051B"/>
    <w:rsid w:val="00D10D9E"/>
    <w:rsid w:val="00D10EC4"/>
    <w:rsid w:val="00D110C1"/>
    <w:rsid w:val="00D11189"/>
    <w:rsid w:val="00D11F80"/>
    <w:rsid w:val="00D12084"/>
    <w:rsid w:val="00D13A68"/>
    <w:rsid w:val="00D14D7E"/>
    <w:rsid w:val="00D15CD9"/>
    <w:rsid w:val="00D17940"/>
    <w:rsid w:val="00D222F0"/>
    <w:rsid w:val="00D22A8E"/>
    <w:rsid w:val="00D24561"/>
    <w:rsid w:val="00D2495D"/>
    <w:rsid w:val="00D24B80"/>
    <w:rsid w:val="00D24F53"/>
    <w:rsid w:val="00D24FA2"/>
    <w:rsid w:val="00D25F27"/>
    <w:rsid w:val="00D2674B"/>
    <w:rsid w:val="00D26AEC"/>
    <w:rsid w:val="00D26F02"/>
    <w:rsid w:val="00D273A2"/>
    <w:rsid w:val="00D275DE"/>
    <w:rsid w:val="00D27A20"/>
    <w:rsid w:val="00D309E3"/>
    <w:rsid w:val="00D31ABF"/>
    <w:rsid w:val="00D31C7F"/>
    <w:rsid w:val="00D34E3C"/>
    <w:rsid w:val="00D35E8C"/>
    <w:rsid w:val="00D35F32"/>
    <w:rsid w:val="00D367CD"/>
    <w:rsid w:val="00D3764F"/>
    <w:rsid w:val="00D37824"/>
    <w:rsid w:val="00D406D0"/>
    <w:rsid w:val="00D4099C"/>
    <w:rsid w:val="00D40DDA"/>
    <w:rsid w:val="00D40F4E"/>
    <w:rsid w:val="00D41110"/>
    <w:rsid w:val="00D42051"/>
    <w:rsid w:val="00D4340B"/>
    <w:rsid w:val="00D43ADA"/>
    <w:rsid w:val="00D44532"/>
    <w:rsid w:val="00D445EF"/>
    <w:rsid w:val="00D451DA"/>
    <w:rsid w:val="00D459B2"/>
    <w:rsid w:val="00D46A69"/>
    <w:rsid w:val="00D46F91"/>
    <w:rsid w:val="00D47199"/>
    <w:rsid w:val="00D524AA"/>
    <w:rsid w:val="00D53151"/>
    <w:rsid w:val="00D53A0C"/>
    <w:rsid w:val="00D53E75"/>
    <w:rsid w:val="00D54BBA"/>
    <w:rsid w:val="00D55CC1"/>
    <w:rsid w:val="00D56BE9"/>
    <w:rsid w:val="00D61D54"/>
    <w:rsid w:val="00D62367"/>
    <w:rsid w:val="00D628A8"/>
    <w:rsid w:val="00D63419"/>
    <w:rsid w:val="00D63B67"/>
    <w:rsid w:val="00D63D8D"/>
    <w:rsid w:val="00D65173"/>
    <w:rsid w:val="00D65A59"/>
    <w:rsid w:val="00D663CB"/>
    <w:rsid w:val="00D667EB"/>
    <w:rsid w:val="00D66E22"/>
    <w:rsid w:val="00D67993"/>
    <w:rsid w:val="00D705CF"/>
    <w:rsid w:val="00D71706"/>
    <w:rsid w:val="00D7328F"/>
    <w:rsid w:val="00D73EC0"/>
    <w:rsid w:val="00D7464C"/>
    <w:rsid w:val="00D7557F"/>
    <w:rsid w:val="00D75A40"/>
    <w:rsid w:val="00D76BD5"/>
    <w:rsid w:val="00D77787"/>
    <w:rsid w:val="00D77C60"/>
    <w:rsid w:val="00D8065E"/>
    <w:rsid w:val="00D8106B"/>
    <w:rsid w:val="00D8109A"/>
    <w:rsid w:val="00D81712"/>
    <w:rsid w:val="00D82051"/>
    <w:rsid w:val="00D8246B"/>
    <w:rsid w:val="00D829C0"/>
    <w:rsid w:val="00D84AC4"/>
    <w:rsid w:val="00D857A3"/>
    <w:rsid w:val="00D85E52"/>
    <w:rsid w:val="00D866BB"/>
    <w:rsid w:val="00D87639"/>
    <w:rsid w:val="00D87CF5"/>
    <w:rsid w:val="00D90222"/>
    <w:rsid w:val="00D90D20"/>
    <w:rsid w:val="00D93D57"/>
    <w:rsid w:val="00D93D72"/>
    <w:rsid w:val="00D93E86"/>
    <w:rsid w:val="00D93EFA"/>
    <w:rsid w:val="00D94E07"/>
    <w:rsid w:val="00D94F63"/>
    <w:rsid w:val="00D96863"/>
    <w:rsid w:val="00D97BC7"/>
    <w:rsid w:val="00DA0971"/>
    <w:rsid w:val="00DA104C"/>
    <w:rsid w:val="00DA1438"/>
    <w:rsid w:val="00DA14C5"/>
    <w:rsid w:val="00DA1B48"/>
    <w:rsid w:val="00DA1F5B"/>
    <w:rsid w:val="00DA23E1"/>
    <w:rsid w:val="00DA2645"/>
    <w:rsid w:val="00DA3036"/>
    <w:rsid w:val="00DA41F0"/>
    <w:rsid w:val="00DA4F26"/>
    <w:rsid w:val="00DA7FC9"/>
    <w:rsid w:val="00DB04AD"/>
    <w:rsid w:val="00DB0874"/>
    <w:rsid w:val="00DB13D4"/>
    <w:rsid w:val="00DB32D3"/>
    <w:rsid w:val="00DB3E4C"/>
    <w:rsid w:val="00DB3F31"/>
    <w:rsid w:val="00DB40A8"/>
    <w:rsid w:val="00DB45D7"/>
    <w:rsid w:val="00DB45F0"/>
    <w:rsid w:val="00DB47F9"/>
    <w:rsid w:val="00DB49E4"/>
    <w:rsid w:val="00DB4E6D"/>
    <w:rsid w:val="00DB669E"/>
    <w:rsid w:val="00DB6A79"/>
    <w:rsid w:val="00DB7711"/>
    <w:rsid w:val="00DC0896"/>
    <w:rsid w:val="00DC146F"/>
    <w:rsid w:val="00DC1B5B"/>
    <w:rsid w:val="00DC1D10"/>
    <w:rsid w:val="00DC1ECB"/>
    <w:rsid w:val="00DC1F3B"/>
    <w:rsid w:val="00DC28B3"/>
    <w:rsid w:val="00DC3B53"/>
    <w:rsid w:val="00DC451A"/>
    <w:rsid w:val="00DC4874"/>
    <w:rsid w:val="00DC4B63"/>
    <w:rsid w:val="00DC5DF5"/>
    <w:rsid w:val="00DC66AC"/>
    <w:rsid w:val="00DC6AAF"/>
    <w:rsid w:val="00DC7416"/>
    <w:rsid w:val="00DC746B"/>
    <w:rsid w:val="00DD0391"/>
    <w:rsid w:val="00DD08F6"/>
    <w:rsid w:val="00DD0BD0"/>
    <w:rsid w:val="00DD1DFC"/>
    <w:rsid w:val="00DD2005"/>
    <w:rsid w:val="00DD252B"/>
    <w:rsid w:val="00DD36C9"/>
    <w:rsid w:val="00DD604F"/>
    <w:rsid w:val="00DD6432"/>
    <w:rsid w:val="00DD666A"/>
    <w:rsid w:val="00DD6F7F"/>
    <w:rsid w:val="00DE2360"/>
    <w:rsid w:val="00DE334C"/>
    <w:rsid w:val="00DE360F"/>
    <w:rsid w:val="00DE3CDA"/>
    <w:rsid w:val="00DE5383"/>
    <w:rsid w:val="00DE568E"/>
    <w:rsid w:val="00DE6738"/>
    <w:rsid w:val="00DF0D41"/>
    <w:rsid w:val="00DF1E10"/>
    <w:rsid w:val="00DF2278"/>
    <w:rsid w:val="00DF32A3"/>
    <w:rsid w:val="00DF35E4"/>
    <w:rsid w:val="00DF3E5A"/>
    <w:rsid w:val="00DF57D3"/>
    <w:rsid w:val="00DF6A94"/>
    <w:rsid w:val="00DF7616"/>
    <w:rsid w:val="00E00182"/>
    <w:rsid w:val="00E001AA"/>
    <w:rsid w:val="00E0211C"/>
    <w:rsid w:val="00E0330B"/>
    <w:rsid w:val="00E03F9C"/>
    <w:rsid w:val="00E0413A"/>
    <w:rsid w:val="00E0517B"/>
    <w:rsid w:val="00E05898"/>
    <w:rsid w:val="00E05ED9"/>
    <w:rsid w:val="00E06048"/>
    <w:rsid w:val="00E11441"/>
    <w:rsid w:val="00E11C1F"/>
    <w:rsid w:val="00E1207F"/>
    <w:rsid w:val="00E125C0"/>
    <w:rsid w:val="00E136AB"/>
    <w:rsid w:val="00E13C62"/>
    <w:rsid w:val="00E14F79"/>
    <w:rsid w:val="00E16781"/>
    <w:rsid w:val="00E16831"/>
    <w:rsid w:val="00E1752E"/>
    <w:rsid w:val="00E200F9"/>
    <w:rsid w:val="00E210CB"/>
    <w:rsid w:val="00E218E7"/>
    <w:rsid w:val="00E21A3C"/>
    <w:rsid w:val="00E21EE4"/>
    <w:rsid w:val="00E227E6"/>
    <w:rsid w:val="00E22AAD"/>
    <w:rsid w:val="00E23A68"/>
    <w:rsid w:val="00E24543"/>
    <w:rsid w:val="00E24AD3"/>
    <w:rsid w:val="00E25081"/>
    <w:rsid w:val="00E25CD7"/>
    <w:rsid w:val="00E26704"/>
    <w:rsid w:val="00E26C7D"/>
    <w:rsid w:val="00E273F4"/>
    <w:rsid w:val="00E30012"/>
    <w:rsid w:val="00E3058E"/>
    <w:rsid w:val="00E31181"/>
    <w:rsid w:val="00E329F5"/>
    <w:rsid w:val="00E33081"/>
    <w:rsid w:val="00E330EC"/>
    <w:rsid w:val="00E3486F"/>
    <w:rsid w:val="00E35C6C"/>
    <w:rsid w:val="00E36E9D"/>
    <w:rsid w:val="00E3754D"/>
    <w:rsid w:val="00E402B0"/>
    <w:rsid w:val="00E40339"/>
    <w:rsid w:val="00E41053"/>
    <w:rsid w:val="00E41625"/>
    <w:rsid w:val="00E43BC2"/>
    <w:rsid w:val="00E44698"/>
    <w:rsid w:val="00E446DF"/>
    <w:rsid w:val="00E45020"/>
    <w:rsid w:val="00E46B54"/>
    <w:rsid w:val="00E47465"/>
    <w:rsid w:val="00E47C66"/>
    <w:rsid w:val="00E50AE3"/>
    <w:rsid w:val="00E52B37"/>
    <w:rsid w:val="00E5302D"/>
    <w:rsid w:val="00E5377E"/>
    <w:rsid w:val="00E5398D"/>
    <w:rsid w:val="00E5447E"/>
    <w:rsid w:val="00E55A42"/>
    <w:rsid w:val="00E56526"/>
    <w:rsid w:val="00E565A1"/>
    <w:rsid w:val="00E56F1C"/>
    <w:rsid w:val="00E6077A"/>
    <w:rsid w:val="00E61020"/>
    <w:rsid w:val="00E61069"/>
    <w:rsid w:val="00E61154"/>
    <w:rsid w:val="00E6145B"/>
    <w:rsid w:val="00E61C18"/>
    <w:rsid w:val="00E624AA"/>
    <w:rsid w:val="00E62DE1"/>
    <w:rsid w:val="00E63AE8"/>
    <w:rsid w:val="00E64083"/>
    <w:rsid w:val="00E644FA"/>
    <w:rsid w:val="00E64968"/>
    <w:rsid w:val="00E650CD"/>
    <w:rsid w:val="00E65733"/>
    <w:rsid w:val="00E657B9"/>
    <w:rsid w:val="00E66863"/>
    <w:rsid w:val="00E67A13"/>
    <w:rsid w:val="00E67B25"/>
    <w:rsid w:val="00E724FC"/>
    <w:rsid w:val="00E72738"/>
    <w:rsid w:val="00E7297D"/>
    <w:rsid w:val="00E72AD9"/>
    <w:rsid w:val="00E72CCE"/>
    <w:rsid w:val="00E73172"/>
    <w:rsid w:val="00E73B06"/>
    <w:rsid w:val="00E765C7"/>
    <w:rsid w:val="00E77404"/>
    <w:rsid w:val="00E80F05"/>
    <w:rsid w:val="00E8101D"/>
    <w:rsid w:val="00E812B7"/>
    <w:rsid w:val="00E8261D"/>
    <w:rsid w:val="00E82D7E"/>
    <w:rsid w:val="00E83C12"/>
    <w:rsid w:val="00E83D67"/>
    <w:rsid w:val="00E8439C"/>
    <w:rsid w:val="00E84711"/>
    <w:rsid w:val="00E85679"/>
    <w:rsid w:val="00E8627C"/>
    <w:rsid w:val="00E86D96"/>
    <w:rsid w:val="00E90220"/>
    <w:rsid w:val="00E91832"/>
    <w:rsid w:val="00E91AF4"/>
    <w:rsid w:val="00E91D23"/>
    <w:rsid w:val="00E9238C"/>
    <w:rsid w:val="00E93099"/>
    <w:rsid w:val="00E948A2"/>
    <w:rsid w:val="00E94997"/>
    <w:rsid w:val="00E961F2"/>
    <w:rsid w:val="00E96B85"/>
    <w:rsid w:val="00E96FD8"/>
    <w:rsid w:val="00E972EC"/>
    <w:rsid w:val="00EA0CDA"/>
    <w:rsid w:val="00EA1DF1"/>
    <w:rsid w:val="00EA1F1D"/>
    <w:rsid w:val="00EA21C4"/>
    <w:rsid w:val="00EA47A4"/>
    <w:rsid w:val="00EA4857"/>
    <w:rsid w:val="00EA4EF3"/>
    <w:rsid w:val="00EA5C22"/>
    <w:rsid w:val="00EA5FDD"/>
    <w:rsid w:val="00EB02D9"/>
    <w:rsid w:val="00EB330F"/>
    <w:rsid w:val="00EB3B68"/>
    <w:rsid w:val="00EB472E"/>
    <w:rsid w:val="00EB4FB9"/>
    <w:rsid w:val="00EB5588"/>
    <w:rsid w:val="00EB600C"/>
    <w:rsid w:val="00EB6A90"/>
    <w:rsid w:val="00EB7AD7"/>
    <w:rsid w:val="00EC07BC"/>
    <w:rsid w:val="00EC0A34"/>
    <w:rsid w:val="00EC1668"/>
    <w:rsid w:val="00EC1DFD"/>
    <w:rsid w:val="00EC2089"/>
    <w:rsid w:val="00EC2675"/>
    <w:rsid w:val="00EC2C18"/>
    <w:rsid w:val="00EC388A"/>
    <w:rsid w:val="00EC42C0"/>
    <w:rsid w:val="00EC499C"/>
    <w:rsid w:val="00EC5761"/>
    <w:rsid w:val="00EC6005"/>
    <w:rsid w:val="00EC6F39"/>
    <w:rsid w:val="00EC7566"/>
    <w:rsid w:val="00EC78A4"/>
    <w:rsid w:val="00EC7D3B"/>
    <w:rsid w:val="00EC7E6B"/>
    <w:rsid w:val="00EC7F37"/>
    <w:rsid w:val="00ED03E7"/>
    <w:rsid w:val="00ED0996"/>
    <w:rsid w:val="00ED0B14"/>
    <w:rsid w:val="00ED1427"/>
    <w:rsid w:val="00ED2E40"/>
    <w:rsid w:val="00ED355C"/>
    <w:rsid w:val="00ED605F"/>
    <w:rsid w:val="00ED67EC"/>
    <w:rsid w:val="00ED6A04"/>
    <w:rsid w:val="00ED6B27"/>
    <w:rsid w:val="00ED77FB"/>
    <w:rsid w:val="00EE225B"/>
    <w:rsid w:val="00EE2850"/>
    <w:rsid w:val="00EE32ED"/>
    <w:rsid w:val="00EE45B2"/>
    <w:rsid w:val="00EE4F52"/>
    <w:rsid w:val="00EE5252"/>
    <w:rsid w:val="00EE5C40"/>
    <w:rsid w:val="00EE659A"/>
    <w:rsid w:val="00EE73BB"/>
    <w:rsid w:val="00EF01E7"/>
    <w:rsid w:val="00EF190B"/>
    <w:rsid w:val="00EF1919"/>
    <w:rsid w:val="00EF2D36"/>
    <w:rsid w:val="00EF34BF"/>
    <w:rsid w:val="00EF5EA5"/>
    <w:rsid w:val="00EF6ACE"/>
    <w:rsid w:val="00EF7DE2"/>
    <w:rsid w:val="00F00EC0"/>
    <w:rsid w:val="00F02866"/>
    <w:rsid w:val="00F03728"/>
    <w:rsid w:val="00F03C53"/>
    <w:rsid w:val="00F04D56"/>
    <w:rsid w:val="00F05197"/>
    <w:rsid w:val="00F060B0"/>
    <w:rsid w:val="00F067BF"/>
    <w:rsid w:val="00F06C6B"/>
    <w:rsid w:val="00F07337"/>
    <w:rsid w:val="00F07485"/>
    <w:rsid w:val="00F10097"/>
    <w:rsid w:val="00F10666"/>
    <w:rsid w:val="00F11CAC"/>
    <w:rsid w:val="00F13313"/>
    <w:rsid w:val="00F1377B"/>
    <w:rsid w:val="00F13A5A"/>
    <w:rsid w:val="00F140DA"/>
    <w:rsid w:val="00F141F7"/>
    <w:rsid w:val="00F14B54"/>
    <w:rsid w:val="00F159D7"/>
    <w:rsid w:val="00F16200"/>
    <w:rsid w:val="00F16794"/>
    <w:rsid w:val="00F16F01"/>
    <w:rsid w:val="00F2000E"/>
    <w:rsid w:val="00F20BA7"/>
    <w:rsid w:val="00F21156"/>
    <w:rsid w:val="00F22108"/>
    <w:rsid w:val="00F225E6"/>
    <w:rsid w:val="00F2328A"/>
    <w:rsid w:val="00F24290"/>
    <w:rsid w:val="00F25B27"/>
    <w:rsid w:val="00F26304"/>
    <w:rsid w:val="00F2689A"/>
    <w:rsid w:val="00F26938"/>
    <w:rsid w:val="00F2730E"/>
    <w:rsid w:val="00F2777A"/>
    <w:rsid w:val="00F27D54"/>
    <w:rsid w:val="00F27E1D"/>
    <w:rsid w:val="00F30D06"/>
    <w:rsid w:val="00F31B6B"/>
    <w:rsid w:val="00F325E4"/>
    <w:rsid w:val="00F32B62"/>
    <w:rsid w:val="00F332D4"/>
    <w:rsid w:val="00F3385A"/>
    <w:rsid w:val="00F344ED"/>
    <w:rsid w:val="00F34910"/>
    <w:rsid w:val="00F34F49"/>
    <w:rsid w:val="00F3510F"/>
    <w:rsid w:val="00F351C5"/>
    <w:rsid w:val="00F35F50"/>
    <w:rsid w:val="00F360F0"/>
    <w:rsid w:val="00F367FE"/>
    <w:rsid w:val="00F36975"/>
    <w:rsid w:val="00F36D1C"/>
    <w:rsid w:val="00F36D55"/>
    <w:rsid w:val="00F37347"/>
    <w:rsid w:val="00F375FB"/>
    <w:rsid w:val="00F404D8"/>
    <w:rsid w:val="00F40585"/>
    <w:rsid w:val="00F412AA"/>
    <w:rsid w:val="00F42719"/>
    <w:rsid w:val="00F43A5D"/>
    <w:rsid w:val="00F4410F"/>
    <w:rsid w:val="00F44764"/>
    <w:rsid w:val="00F450C5"/>
    <w:rsid w:val="00F45147"/>
    <w:rsid w:val="00F45737"/>
    <w:rsid w:val="00F46BA0"/>
    <w:rsid w:val="00F4707E"/>
    <w:rsid w:val="00F5045D"/>
    <w:rsid w:val="00F50DF1"/>
    <w:rsid w:val="00F51067"/>
    <w:rsid w:val="00F5340D"/>
    <w:rsid w:val="00F538C2"/>
    <w:rsid w:val="00F55B52"/>
    <w:rsid w:val="00F561A9"/>
    <w:rsid w:val="00F56891"/>
    <w:rsid w:val="00F56B8F"/>
    <w:rsid w:val="00F57B17"/>
    <w:rsid w:val="00F61E3A"/>
    <w:rsid w:val="00F62156"/>
    <w:rsid w:val="00F646C2"/>
    <w:rsid w:val="00F64BDA"/>
    <w:rsid w:val="00F64F8C"/>
    <w:rsid w:val="00F64FD2"/>
    <w:rsid w:val="00F65C00"/>
    <w:rsid w:val="00F6771F"/>
    <w:rsid w:val="00F707D7"/>
    <w:rsid w:val="00F7107D"/>
    <w:rsid w:val="00F7188E"/>
    <w:rsid w:val="00F71B11"/>
    <w:rsid w:val="00F72521"/>
    <w:rsid w:val="00F7263C"/>
    <w:rsid w:val="00F74FCF"/>
    <w:rsid w:val="00F7607B"/>
    <w:rsid w:val="00F7727D"/>
    <w:rsid w:val="00F80D25"/>
    <w:rsid w:val="00F81EE2"/>
    <w:rsid w:val="00F83E3D"/>
    <w:rsid w:val="00F84584"/>
    <w:rsid w:val="00F84987"/>
    <w:rsid w:val="00F84FB3"/>
    <w:rsid w:val="00F855AD"/>
    <w:rsid w:val="00F85799"/>
    <w:rsid w:val="00F87C67"/>
    <w:rsid w:val="00F90189"/>
    <w:rsid w:val="00F9075C"/>
    <w:rsid w:val="00F91A36"/>
    <w:rsid w:val="00F91CBC"/>
    <w:rsid w:val="00F91E68"/>
    <w:rsid w:val="00F91F42"/>
    <w:rsid w:val="00F92503"/>
    <w:rsid w:val="00F927E8"/>
    <w:rsid w:val="00F929E3"/>
    <w:rsid w:val="00F92E37"/>
    <w:rsid w:val="00F944C4"/>
    <w:rsid w:val="00F946BB"/>
    <w:rsid w:val="00F95087"/>
    <w:rsid w:val="00F96CB9"/>
    <w:rsid w:val="00F978B9"/>
    <w:rsid w:val="00FA0882"/>
    <w:rsid w:val="00FA0F71"/>
    <w:rsid w:val="00FA1005"/>
    <w:rsid w:val="00FA1DDD"/>
    <w:rsid w:val="00FA2951"/>
    <w:rsid w:val="00FA2E1F"/>
    <w:rsid w:val="00FA2F82"/>
    <w:rsid w:val="00FA529E"/>
    <w:rsid w:val="00FA5620"/>
    <w:rsid w:val="00FA6286"/>
    <w:rsid w:val="00FA6815"/>
    <w:rsid w:val="00FA6992"/>
    <w:rsid w:val="00FA6ABC"/>
    <w:rsid w:val="00FA6C40"/>
    <w:rsid w:val="00FA70D1"/>
    <w:rsid w:val="00FA746F"/>
    <w:rsid w:val="00FA758E"/>
    <w:rsid w:val="00FB0381"/>
    <w:rsid w:val="00FB13A3"/>
    <w:rsid w:val="00FB2963"/>
    <w:rsid w:val="00FB49D5"/>
    <w:rsid w:val="00FB4F92"/>
    <w:rsid w:val="00FB5B3D"/>
    <w:rsid w:val="00FB695D"/>
    <w:rsid w:val="00FB70CB"/>
    <w:rsid w:val="00FB7764"/>
    <w:rsid w:val="00FC007C"/>
    <w:rsid w:val="00FC00A9"/>
    <w:rsid w:val="00FC0456"/>
    <w:rsid w:val="00FC0DC0"/>
    <w:rsid w:val="00FC0E72"/>
    <w:rsid w:val="00FC12E0"/>
    <w:rsid w:val="00FC1AB4"/>
    <w:rsid w:val="00FC1CDC"/>
    <w:rsid w:val="00FC3F55"/>
    <w:rsid w:val="00FC51F2"/>
    <w:rsid w:val="00FC5A08"/>
    <w:rsid w:val="00FC62CD"/>
    <w:rsid w:val="00FC658E"/>
    <w:rsid w:val="00FC6DE5"/>
    <w:rsid w:val="00FC736A"/>
    <w:rsid w:val="00FD0B60"/>
    <w:rsid w:val="00FD122C"/>
    <w:rsid w:val="00FD1439"/>
    <w:rsid w:val="00FD2013"/>
    <w:rsid w:val="00FD31A3"/>
    <w:rsid w:val="00FD3DDF"/>
    <w:rsid w:val="00FD5E4B"/>
    <w:rsid w:val="00FD5F1A"/>
    <w:rsid w:val="00FD719F"/>
    <w:rsid w:val="00FD7526"/>
    <w:rsid w:val="00FD76E6"/>
    <w:rsid w:val="00FD7F67"/>
    <w:rsid w:val="00FE04A0"/>
    <w:rsid w:val="00FE0A4B"/>
    <w:rsid w:val="00FE1896"/>
    <w:rsid w:val="00FE193B"/>
    <w:rsid w:val="00FE44BC"/>
    <w:rsid w:val="00FE47D1"/>
    <w:rsid w:val="00FE4EB8"/>
    <w:rsid w:val="00FE50FB"/>
    <w:rsid w:val="00FE5F9B"/>
    <w:rsid w:val="00FE63E1"/>
    <w:rsid w:val="00FF1953"/>
    <w:rsid w:val="00FF2590"/>
    <w:rsid w:val="00FF2EA7"/>
    <w:rsid w:val="00FF2EBE"/>
    <w:rsid w:val="00FF384C"/>
    <w:rsid w:val="00FF4461"/>
    <w:rsid w:val="00FF50F3"/>
    <w:rsid w:val="00FF5A8F"/>
    <w:rsid w:val="00FF5A98"/>
    <w:rsid w:val="00FF5C12"/>
    <w:rsid w:val="00FF6138"/>
    <w:rsid w:val="00FF654A"/>
    <w:rsid w:val="00FF6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41C26"/>
  <w15:docId w15:val="{F6B1BCF5-4513-4F03-9054-A58741B4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04874"/>
    <w:pPr>
      <w:jc w:val="both"/>
    </w:pPr>
    <w:rPr>
      <w:rFonts w:ascii="Garamond" w:hAnsi="Garamond"/>
      <w:sz w:val="28"/>
    </w:rPr>
  </w:style>
  <w:style w:type="character" w:customStyle="1" w:styleId="TextoindependienteCar">
    <w:name w:val="Texto independiente Car"/>
    <w:basedOn w:val="Fuentedeprrafopredeter"/>
    <w:link w:val="Textoindependiente"/>
    <w:rsid w:val="00904874"/>
    <w:rPr>
      <w:rFonts w:ascii="Garamond" w:eastAsia="Times New Roman" w:hAnsi="Garamond" w:cs="Times New Roman"/>
      <w:sz w:val="28"/>
      <w:szCs w:val="24"/>
      <w:lang w:val="es-ES" w:eastAsia="es-ES"/>
    </w:rPr>
  </w:style>
  <w:style w:type="paragraph" w:styleId="Textonotaalfinal">
    <w:name w:val="endnote text"/>
    <w:basedOn w:val="Normal"/>
    <w:link w:val="TextonotaalfinalCar"/>
    <w:uiPriority w:val="99"/>
    <w:semiHidden/>
    <w:unhideWhenUsed/>
    <w:rsid w:val="00614D71"/>
    <w:rPr>
      <w:sz w:val="20"/>
      <w:szCs w:val="20"/>
    </w:rPr>
  </w:style>
  <w:style w:type="character" w:customStyle="1" w:styleId="TextonotaalfinalCar">
    <w:name w:val="Texto nota al final Car"/>
    <w:basedOn w:val="Fuentedeprrafopredeter"/>
    <w:link w:val="Textonotaalfinal"/>
    <w:uiPriority w:val="99"/>
    <w:semiHidden/>
    <w:rsid w:val="00614D7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14D71"/>
    <w:rPr>
      <w:vertAlign w:val="superscript"/>
    </w:rPr>
  </w:style>
  <w:style w:type="paragraph" w:styleId="Textodeglobo">
    <w:name w:val="Balloon Text"/>
    <w:basedOn w:val="Normal"/>
    <w:link w:val="TextodegloboCar"/>
    <w:uiPriority w:val="99"/>
    <w:semiHidden/>
    <w:unhideWhenUsed/>
    <w:rsid w:val="006E5823"/>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23"/>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049C8"/>
    <w:pPr>
      <w:tabs>
        <w:tab w:val="center" w:pos="4419"/>
        <w:tab w:val="right" w:pos="8838"/>
      </w:tabs>
    </w:pPr>
  </w:style>
  <w:style w:type="character" w:customStyle="1" w:styleId="PiedepginaCar">
    <w:name w:val="Pie de página Car"/>
    <w:basedOn w:val="Fuentedeprrafopredeter"/>
    <w:link w:val="Piedepgina"/>
    <w:uiPriority w:val="99"/>
    <w:rsid w:val="000049C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0049C8"/>
    <w:rPr>
      <w:sz w:val="20"/>
      <w:szCs w:val="20"/>
    </w:rPr>
  </w:style>
  <w:style w:type="character" w:customStyle="1" w:styleId="TextonotapieCar">
    <w:name w:val="Texto nota pie Car"/>
    <w:basedOn w:val="Fuentedeprrafopredeter"/>
    <w:link w:val="Textonotapie"/>
    <w:uiPriority w:val="99"/>
    <w:semiHidden/>
    <w:rsid w:val="000049C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049C8"/>
    <w:rPr>
      <w:vertAlign w:val="superscript"/>
    </w:rPr>
  </w:style>
  <w:style w:type="paragraph" w:styleId="Sinespaciado">
    <w:name w:val="No Spacing"/>
    <w:uiPriority w:val="1"/>
    <w:qFormat/>
    <w:rsid w:val="000B53AC"/>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445EF"/>
    <w:pPr>
      <w:tabs>
        <w:tab w:val="center" w:pos="4419"/>
        <w:tab w:val="right" w:pos="8838"/>
      </w:tabs>
    </w:pPr>
  </w:style>
  <w:style w:type="character" w:customStyle="1" w:styleId="EncabezadoCar">
    <w:name w:val="Encabezado Car"/>
    <w:basedOn w:val="Fuentedeprrafopredeter"/>
    <w:link w:val="Encabezado"/>
    <w:uiPriority w:val="99"/>
    <w:rsid w:val="00D445E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146B7"/>
    <w:rPr>
      <w:sz w:val="16"/>
      <w:szCs w:val="16"/>
    </w:rPr>
  </w:style>
  <w:style w:type="paragraph" w:styleId="Textocomentario">
    <w:name w:val="annotation text"/>
    <w:basedOn w:val="Normal"/>
    <w:link w:val="TextocomentarioCar"/>
    <w:uiPriority w:val="99"/>
    <w:semiHidden/>
    <w:unhideWhenUsed/>
    <w:rsid w:val="008146B7"/>
    <w:rPr>
      <w:sz w:val="20"/>
      <w:szCs w:val="20"/>
    </w:rPr>
  </w:style>
  <w:style w:type="character" w:customStyle="1" w:styleId="TextocomentarioCar">
    <w:name w:val="Texto comentario Car"/>
    <w:basedOn w:val="Fuentedeprrafopredeter"/>
    <w:link w:val="Textocomentario"/>
    <w:uiPriority w:val="99"/>
    <w:semiHidden/>
    <w:rsid w:val="008146B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146B7"/>
    <w:rPr>
      <w:b/>
      <w:bCs/>
    </w:rPr>
  </w:style>
  <w:style w:type="character" w:customStyle="1" w:styleId="AsuntodelcomentarioCar">
    <w:name w:val="Asunto del comentario Car"/>
    <w:basedOn w:val="TextocomentarioCar"/>
    <w:link w:val="Asuntodelcomentario"/>
    <w:uiPriority w:val="99"/>
    <w:semiHidden/>
    <w:rsid w:val="008146B7"/>
    <w:rPr>
      <w:rFonts w:ascii="Times New Roman" w:eastAsia="Times New Roman" w:hAnsi="Times New Roman" w:cs="Times New Roman"/>
      <w:b/>
      <w:bCs/>
      <w:sz w:val="20"/>
      <w:szCs w:val="20"/>
      <w:lang w:val="es-ES" w:eastAsia="es-ES"/>
    </w:rPr>
  </w:style>
  <w:style w:type="paragraph" w:customStyle="1" w:styleId="Default">
    <w:name w:val="Default"/>
    <w:rsid w:val="008F5F37"/>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Ninguno">
    <w:name w:val="Ninguno"/>
    <w:rsid w:val="008A0791"/>
  </w:style>
  <w:style w:type="paragraph" w:customStyle="1" w:styleId="Cuerpo">
    <w:name w:val="Cuerpo"/>
    <w:uiPriority w:val="99"/>
    <w:rsid w:val="008A079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MX"/>
      <w14:textOutline w14:w="0" w14:cap="flat" w14:cmpd="sng" w14:algn="ctr">
        <w14:noFill/>
        <w14:prstDash w14:val="solid"/>
        <w14:bevel/>
      </w14:textOutline>
    </w:rPr>
  </w:style>
  <w:style w:type="paragraph" w:styleId="Prrafodelista">
    <w:name w:val="List Paragraph"/>
    <w:aliases w:val="CNBV Parrafo1,Párrafo de lista1,Parrafo 1,Lista multicolor - Énfasis 11,Lista vistosa - Énfasis 11,Cuadrícula media 1 - Énfasis 21,List Paragraph-Thesis,Cita texto,Footnote,Lista vistosa - Énfasis 111,Listas,List Paragraph2,AB List 1"/>
    <w:basedOn w:val="Normal"/>
    <w:link w:val="PrrafodelistaCar"/>
    <w:uiPriority w:val="34"/>
    <w:qFormat/>
    <w:rsid w:val="0081538A"/>
    <w:pPr>
      <w:ind w:left="720"/>
      <w:contextualSpacing/>
    </w:pPr>
    <w:rPr>
      <w:lang w:val="es-MX"/>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as Car"/>
    <w:link w:val="Prrafodelista"/>
    <w:uiPriority w:val="34"/>
    <w:qFormat/>
    <w:locked/>
    <w:rsid w:val="0081538A"/>
    <w:rPr>
      <w:rFonts w:ascii="Times New Roman" w:eastAsia="Times New Roman" w:hAnsi="Times New Roman" w:cs="Times New Roman"/>
      <w:sz w:val="24"/>
      <w:szCs w:val="24"/>
      <w:lang w:eastAsia="es-ES"/>
    </w:rPr>
  </w:style>
  <w:style w:type="paragraph" w:customStyle="1" w:styleId="western">
    <w:name w:val="western"/>
    <w:basedOn w:val="Normal"/>
    <w:rsid w:val="002361FF"/>
    <w:pPr>
      <w:spacing w:before="100" w:beforeAutospacing="1" w:after="100" w:afterAutospacing="1"/>
    </w:pPr>
    <w:rPr>
      <w:lang w:val="es-MX" w:eastAsia="es-MX"/>
    </w:rPr>
  </w:style>
  <w:style w:type="character" w:styleId="Hipervnculo">
    <w:name w:val="Hyperlink"/>
    <w:basedOn w:val="Fuentedeprrafopredeter"/>
    <w:uiPriority w:val="99"/>
    <w:unhideWhenUsed/>
    <w:rsid w:val="000A4F66"/>
    <w:rPr>
      <w:color w:val="0563C1" w:themeColor="hyperlink"/>
      <w:u w:val="single"/>
    </w:rPr>
  </w:style>
  <w:style w:type="table" w:styleId="Tablaconcuadrcula">
    <w:name w:val="Table Grid"/>
    <w:basedOn w:val="Tablanormal"/>
    <w:uiPriority w:val="39"/>
    <w:rsid w:val="00994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F3F5A"/>
  </w:style>
  <w:style w:type="paragraph" w:styleId="NormalWeb">
    <w:name w:val="Normal (Web)"/>
    <w:aliases w:val="Normal (Web) Car Car Car,Normal (Web) Car Car Car Car Car,Car Car Ca,Car,C,Car C,Normal (Web) Car1,Normal (Web) Car Car,Normal (Web) Car1 Car Car,Normal (Web) Car Car Car Car Car Car Car Car Car Car,Normal (Web) Car Car Car Car Car Ca, C"/>
    <w:basedOn w:val="Normal"/>
    <w:link w:val="NormalWebCar"/>
    <w:uiPriority w:val="99"/>
    <w:unhideWhenUsed/>
    <w:qFormat/>
    <w:rsid w:val="002F3F5A"/>
    <w:pPr>
      <w:spacing w:before="100" w:beforeAutospacing="1" w:after="100" w:afterAutospacing="1"/>
    </w:pPr>
  </w:style>
  <w:style w:type="character" w:customStyle="1" w:styleId="NormalWebCar">
    <w:name w:val="Normal (Web) Car"/>
    <w:aliases w:val="Normal (Web) Car Car Car Car,Normal (Web) Car Car Car Car Car Car,Car Car Ca Car,Car Car,C Car,Car C Car,Normal (Web) Car1 Car,Normal (Web) Car Car Car1,Normal (Web) Car1 Car Car Car,Normal (Web) Car Car Car Car Car Ca Car, C Car"/>
    <w:link w:val="NormalWeb"/>
    <w:uiPriority w:val="99"/>
    <w:locked/>
    <w:rsid w:val="002F3F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7444">
      <w:bodyDiv w:val="1"/>
      <w:marLeft w:val="0"/>
      <w:marRight w:val="0"/>
      <w:marTop w:val="0"/>
      <w:marBottom w:val="0"/>
      <w:divBdr>
        <w:top w:val="none" w:sz="0" w:space="0" w:color="auto"/>
        <w:left w:val="none" w:sz="0" w:space="0" w:color="auto"/>
        <w:bottom w:val="none" w:sz="0" w:space="0" w:color="auto"/>
        <w:right w:val="none" w:sz="0" w:space="0" w:color="auto"/>
      </w:divBdr>
    </w:div>
    <w:div w:id="1131825132">
      <w:bodyDiv w:val="1"/>
      <w:marLeft w:val="0"/>
      <w:marRight w:val="0"/>
      <w:marTop w:val="0"/>
      <w:marBottom w:val="0"/>
      <w:divBdr>
        <w:top w:val="none" w:sz="0" w:space="0" w:color="auto"/>
        <w:left w:val="none" w:sz="0" w:space="0" w:color="auto"/>
        <w:bottom w:val="none" w:sz="0" w:space="0" w:color="auto"/>
        <w:right w:val="none" w:sz="0" w:space="0" w:color="auto"/>
      </w:divBdr>
    </w:div>
    <w:div w:id="12668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2752-9009-4BB6-845B-5FBE40A8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6688</Words>
  <Characters>36787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TRIJEZPC_03</cp:lastModifiedBy>
  <cp:revision>6</cp:revision>
  <cp:lastPrinted>2025-07-15T15:23:00Z</cp:lastPrinted>
  <dcterms:created xsi:type="dcterms:W3CDTF">2025-07-14T19:50:00Z</dcterms:created>
  <dcterms:modified xsi:type="dcterms:W3CDTF">2025-07-15T15:23:00Z</dcterms:modified>
</cp:coreProperties>
</file>